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57556" w14:textId="77777777" w:rsidR="0065606A" w:rsidRPr="0065606A" w:rsidRDefault="0065606A" w:rsidP="0065606A">
      <w:pPr>
        <w:jc w:val="right"/>
        <w:rPr>
          <w:i/>
          <w:sz w:val="28"/>
          <w:szCs w:val="28"/>
        </w:rPr>
      </w:pPr>
      <w:r w:rsidRPr="0065606A">
        <w:rPr>
          <w:i/>
          <w:sz w:val="28"/>
          <w:szCs w:val="28"/>
        </w:rPr>
        <w:t>Приложение 8</w:t>
      </w:r>
    </w:p>
    <w:p w14:paraId="7B2368DD" w14:textId="77777777" w:rsidR="0065606A" w:rsidRPr="0065606A" w:rsidRDefault="0065606A" w:rsidP="0065606A">
      <w:pPr>
        <w:rPr>
          <w:sz w:val="28"/>
          <w:szCs w:val="28"/>
        </w:rPr>
      </w:pPr>
    </w:p>
    <w:p w14:paraId="187AD39C" w14:textId="77777777" w:rsidR="0065606A" w:rsidRPr="0065606A" w:rsidRDefault="0065606A" w:rsidP="0065606A">
      <w:pPr>
        <w:jc w:val="center"/>
        <w:rPr>
          <w:b/>
          <w:sz w:val="28"/>
          <w:szCs w:val="28"/>
        </w:rPr>
      </w:pPr>
    </w:p>
    <w:p w14:paraId="3B14BBBF" w14:textId="77777777" w:rsidR="0065606A" w:rsidRPr="0065606A" w:rsidRDefault="0065606A" w:rsidP="0065606A">
      <w:pPr>
        <w:jc w:val="center"/>
        <w:rPr>
          <w:b/>
          <w:sz w:val="28"/>
          <w:szCs w:val="28"/>
        </w:rPr>
      </w:pPr>
      <w:r w:rsidRPr="0065606A">
        <w:rPr>
          <w:b/>
          <w:sz w:val="28"/>
          <w:szCs w:val="28"/>
        </w:rPr>
        <w:t>ПОЯСНИТЕЛЬНАЯ ЗАПИСКА</w:t>
      </w:r>
    </w:p>
    <w:p w14:paraId="25737172" w14:textId="77777777" w:rsidR="0065606A" w:rsidRPr="0065606A" w:rsidRDefault="0065606A" w:rsidP="0065606A">
      <w:pPr>
        <w:jc w:val="center"/>
        <w:rPr>
          <w:b/>
          <w:sz w:val="28"/>
          <w:szCs w:val="28"/>
        </w:rPr>
      </w:pPr>
      <w:proofErr w:type="gramStart"/>
      <w:r w:rsidRPr="0065606A">
        <w:rPr>
          <w:b/>
          <w:sz w:val="28"/>
          <w:szCs w:val="28"/>
        </w:rPr>
        <w:t>к</w:t>
      </w:r>
      <w:proofErr w:type="gramEnd"/>
      <w:r w:rsidRPr="0065606A">
        <w:rPr>
          <w:b/>
          <w:sz w:val="28"/>
          <w:szCs w:val="28"/>
        </w:rPr>
        <w:t xml:space="preserve"> аналитическому отчету об исполнении бюджетных программ</w:t>
      </w:r>
    </w:p>
    <w:p w14:paraId="58D3DAD5" w14:textId="30DA05F2" w:rsidR="0065606A" w:rsidRPr="0065606A" w:rsidRDefault="009252A8" w:rsidP="0065606A">
      <w:pPr>
        <w:jc w:val="center"/>
        <w:rPr>
          <w:b/>
          <w:sz w:val="28"/>
          <w:szCs w:val="28"/>
        </w:rPr>
      </w:pPr>
      <w:r>
        <w:rPr>
          <w:b/>
          <w:sz w:val="28"/>
          <w:szCs w:val="28"/>
        </w:rPr>
        <w:t>Архива</w:t>
      </w:r>
      <w:r w:rsidR="0065606A" w:rsidRPr="0065606A">
        <w:rPr>
          <w:b/>
          <w:sz w:val="28"/>
          <w:szCs w:val="28"/>
        </w:rPr>
        <w:t xml:space="preserve"> Президента Республики Казахстан</w:t>
      </w:r>
    </w:p>
    <w:p w14:paraId="527F14F7" w14:textId="18F99ACE" w:rsidR="0065606A" w:rsidRPr="0065606A" w:rsidRDefault="0065606A" w:rsidP="0065606A">
      <w:pPr>
        <w:jc w:val="center"/>
        <w:rPr>
          <w:b/>
          <w:sz w:val="28"/>
          <w:szCs w:val="28"/>
        </w:rPr>
      </w:pPr>
      <w:proofErr w:type="gramStart"/>
      <w:r w:rsidRPr="0065606A">
        <w:rPr>
          <w:b/>
          <w:sz w:val="28"/>
          <w:szCs w:val="28"/>
        </w:rPr>
        <w:t>за</w:t>
      </w:r>
      <w:proofErr w:type="gramEnd"/>
      <w:r w:rsidRPr="0065606A">
        <w:rPr>
          <w:b/>
          <w:sz w:val="28"/>
          <w:szCs w:val="28"/>
        </w:rPr>
        <w:t xml:space="preserve"> 20</w:t>
      </w:r>
      <w:r w:rsidR="009252A8">
        <w:rPr>
          <w:b/>
          <w:sz w:val="28"/>
          <w:szCs w:val="28"/>
        </w:rPr>
        <w:t>2</w:t>
      </w:r>
      <w:r w:rsidR="0077407D">
        <w:rPr>
          <w:b/>
          <w:sz w:val="28"/>
          <w:szCs w:val="28"/>
          <w:lang w:val="kk-KZ"/>
        </w:rPr>
        <w:t>1</w:t>
      </w:r>
      <w:r w:rsidRPr="0065606A">
        <w:rPr>
          <w:b/>
          <w:sz w:val="28"/>
          <w:szCs w:val="28"/>
        </w:rPr>
        <w:t xml:space="preserve"> год</w:t>
      </w:r>
    </w:p>
    <w:p w14:paraId="70541DAC" w14:textId="77777777" w:rsidR="0065606A" w:rsidRPr="0065606A" w:rsidRDefault="0065606A" w:rsidP="0065606A">
      <w:pPr>
        <w:jc w:val="both"/>
        <w:rPr>
          <w:b/>
          <w:color w:val="002060"/>
          <w:sz w:val="28"/>
        </w:rPr>
      </w:pPr>
    </w:p>
    <w:p w14:paraId="67E62172" w14:textId="5C0A3817" w:rsidR="00923949" w:rsidRPr="0065606A" w:rsidRDefault="00923949" w:rsidP="00923949">
      <w:pPr>
        <w:pStyle w:val="af2"/>
        <w:widowControl w:val="0"/>
        <w:pBdr>
          <w:bottom w:val="single" w:sz="4" w:space="0" w:color="FFFFFF"/>
        </w:pBdr>
        <w:tabs>
          <w:tab w:val="left" w:pos="0"/>
        </w:tabs>
        <w:ind w:firstLine="851"/>
        <w:jc w:val="both"/>
        <w:rPr>
          <w:szCs w:val="28"/>
        </w:rPr>
      </w:pPr>
      <w:r w:rsidRPr="0065606A">
        <w:rPr>
          <w:szCs w:val="28"/>
        </w:rPr>
        <w:t xml:space="preserve">На реализацию бюджетной программы </w:t>
      </w:r>
      <w:r w:rsidRPr="0065606A">
        <w:rPr>
          <w:b/>
          <w:szCs w:val="28"/>
        </w:rPr>
        <w:t>003 «Услуги по обеспечению сохранности архивного фонда, печатных изданий и их специальному использованию»</w:t>
      </w:r>
      <w:r w:rsidRPr="0065606A">
        <w:rPr>
          <w:szCs w:val="28"/>
        </w:rPr>
        <w:t xml:space="preserve"> было предусмотрено </w:t>
      </w:r>
      <w:r w:rsidR="0077407D">
        <w:rPr>
          <w:szCs w:val="28"/>
          <w:lang w:val="kk-KZ"/>
        </w:rPr>
        <w:t>363 692</w:t>
      </w:r>
      <w:r w:rsidR="00A93060">
        <w:rPr>
          <w:szCs w:val="28"/>
        </w:rPr>
        <w:t>,0</w:t>
      </w:r>
      <w:r w:rsidRPr="0065606A">
        <w:rPr>
          <w:szCs w:val="28"/>
        </w:rPr>
        <w:t> тыс.</w:t>
      </w:r>
      <w:r w:rsidR="00CA01B3">
        <w:rPr>
          <w:szCs w:val="28"/>
        </w:rPr>
        <w:t xml:space="preserve"> </w:t>
      </w:r>
      <w:r w:rsidRPr="0065606A">
        <w:rPr>
          <w:szCs w:val="28"/>
        </w:rPr>
        <w:t xml:space="preserve">тенге, из которых исполнено </w:t>
      </w:r>
      <w:r w:rsidR="0077407D">
        <w:rPr>
          <w:szCs w:val="28"/>
          <w:lang w:val="kk-KZ"/>
        </w:rPr>
        <w:t>363 691,8</w:t>
      </w:r>
      <w:r w:rsidRPr="0065606A">
        <w:rPr>
          <w:szCs w:val="28"/>
        </w:rPr>
        <w:t> тыс.</w:t>
      </w:r>
      <w:r w:rsidR="00CA01B3">
        <w:rPr>
          <w:szCs w:val="28"/>
        </w:rPr>
        <w:t xml:space="preserve"> </w:t>
      </w:r>
      <w:r w:rsidRPr="0065606A">
        <w:rPr>
          <w:szCs w:val="28"/>
        </w:rPr>
        <w:t>тенге, или 100 %. Не исполнено 0,</w:t>
      </w:r>
      <w:r w:rsidR="0077407D">
        <w:rPr>
          <w:szCs w:val="28"/>
          <w:lang w:val="kk-KZ"/>
        </w:rPr>
        <w:t>2</w:t>
      </w:r>
      <w:r w:rsidRPr="0065606A">
        <w:rPr>
          <w:szCs w:val="28"/>
        </w:rPr>
        <w:t> тыс.</w:t>
      </w:r>
      <w:r w:rsidR="00CA01B3">
        <w:rPr>
          <w:szCs w:val="28"/>
        </w:rPr>
        <w:t xml:space="preserve"> </w:t>
      </w:r>
      <w:r w:rsidRPr="0065606A">
        <w:rPr>
          <w:szCs w:val="28"/>
        </w:rPr>
        <w:t>тенге – остаток средств за счет округления.</w:t>
      </w:r>
    </w:p>
    <w:p w14:paraId="029DF8FF" w14:textId="77777777" w:rsidR="00923949" w:rsidRPr="0065606A" w:rsidRDefault="00923949" w:rsidP="00923949">
      <w:pPr>
        <w:pStyle w:val="af2"/>
        <w:widowControl w:val="0"/>
        <w:pBdr>
          <w:bottom w:val="single" w:sz="4" w:space="0" w:color="FFFFFF"/>
        </w:pBdr>
        <w:tabs>
          <w:tab w:val="left" w:pos="0"/>
        </w:tabs>
        <w:ind w:firstLine="851"/>
        <w:jc w:val="both"/>
        <w:rPr>
          <w:szCs w:val="28"/>
        </w:rPr>
      </w:pPr>
      <w:r w:rsidRPr="0065606A">
        <w:rPr>
          <w:i/>
          <w:szCs w:val="28"/>
        </w:rPr>
        <w:t>Цель бюджетной программы</w:t>
      </w:r>
      <w:r w:rsidRPr="0065606A">
        <w:rPr>
          <w:szCs w:val="28"/>
        </w:rPr>
        <w:t>: формирование и пополнение Национального архивного фонда и организация всестороннего использования архивных документов.</w:t>
      </w:r>
    </w:p>
    <w:p w14:paraId="0165F54E" w14:textId="77777777" w:rsidR="00923949" w:rsidRPr="0065606A" w:rsidRDefault="00923949" w:rsidP="00923949">
      <w:pPr>
        <w:pStyle w:val="af2"/>
        <w:widowControl w:val="0"/>
        <w:pBdr>
          <w:bottom w:val="single" w:sz="4" w:space="0" w:color="FFFFFF"/>
        </w:pBdr>
        <w:tabs>
          <w:tab w:val="left" w:pos="0"/>
        </w:tabs>
        <w:ind w:firstLine="851"/>
        <w:jc w:val="both"/>
        <w:rPr>
          <w:szCs w:val="28"/>
        </w:rPr>
      </w:pPr>
      <w:r w:rsidRPr="0065606A">
        <w:rPr>
          <w:szCs w:val="28"/>
        </w:rPr>
        <w:t xml:space="preserve">В рамках реализации бюджетной программы: </w:t>
      </w:r>
    </w:p>
    <w:p w14:paraId="3F805A53" w14:textId="135B8330" w:rsidR="00923949" w:rsidRPr="0065606A" w:rsidRDefault="0077407D" w:rsidP="00923949">
      <w:pPr>
        <w:pStyle w:val="af2"/>
        <w:widowControl w:val="0"/>
        <w:pBdr>
          <w:bottom w:val="single" w:sz="4" w:space="0" w:color="FFFFFF"/>
        </w:pBdr>
        <w:tabs>
          <w:tab w:val="left" w:pos="0"/>
        </w:tabs>
        <w:ind w:firstLine="851"/>
        <w:jc w:val="both"/>
        <w:rPr>
          <w:szCs w:val="28"/>
        </w:rPr>
      </w:pPr>
      <w:proofErr w:type="gramStart"/>
      <w:r w:rsidRPr="0065606A">
        <w:rPr>
          <w:b/>
          <w:i/>
          <w:szCs w:val="28"/>
        </w:rPr>
        <w:t>Н</w:t>
      </w:r>
      <w:r w:rsidR="00923949" w:rsidRPr="0065606A">
        <w:rPr>
          <w:b/>
          <w:i/>
          <w:szCs w:val="28"/>
        </w:rPr>
        <w:t>а</w:t>
      </w:r>
      <w:r>
        <w:rPr>
          <w:b/>
          <w:i/>
          <w:szCs w:val="28"/>
          <w:lang w:val="kk-KZ"/>
        </w:rPr>
        <w:t xml:space="preserve"> </w:t>
      </w:r>
      <w:r w:rsidR="00923949" w:rsidRPr="0065606A">
        <w:rPr>
          <w:b/>
          <w:i/>
          <w:szCs w:val="28"/>
        </w:rPr>
        <w:t xml:space="preserve"> обеспечение</w:t>
      </w:r>
      <w:proofErr w:type="gramEnd"/>
      <w:r w:rsidR="00923949" w:rsidRPr="0065606A">
        <w:rPr>
          <w:b/>
          <w:i/>
          <w:szCs w:val="28"/>
        </w:rPr>
        <w:t xml:space="preserve"> сохранности архивного фонда, печатных изданий </w:t>
      </w:r>
      <w:r w:rsidR="0065606A">
        <w:rPr>
          <w:b/>
          <w:i/>
          <w:szCs w:val="28"/>
        </w:rPr>
        <w:br/>
      </w:r>
      <w:r w:rsidR="00923949" w:rsidRPr="0065606A">
        <w:rPr>
          <w:b/>
          <w:i/>
          <w:szCs w:val="28"/>
        </w:rPr>
        <w:t>и их специальное использование</w:t>
      </w:r>
      <w:r w:rsidR="00923949" w:rsidRPr="0065606A">
        <w:rPr>
          <w:szCs w:val="28"/>
        </w:rPr>
        <w:t xml:space="preserve"> было предусмотрено </w:t>
      </w:r>
      <w:r>
        <w:rPr>
          <w:szCs w:val="28"/>
          <w:lang w:val="kk-KZ"/>
        </w:rPr>
        <w:t>345 751,4</w:t>
      </w:r>
      <w:r w:rsidR="00923949" w:rsidRPr="0065606A">
        <w:rPr>
          <w:szCs w:val="28"/>
        </w:rPr>
        <w:t> тыс.</w:t>
      </w:r>
      <w:r w:rsidR="00CA01B3">
        <w:rPr>
          <w:szCs w:val="28"/>
        </w:rPr>
        <w:t xml:space="preserve"> </w:t>
      </w:r>
      <w:r w:rsidR="00923949" w:rsidRPr="0065606A">
        <w:rPr>
          <w:szCs w:val="28"/>
        </w:rPr>
        <w:t xml:space="preserve">тенге, исполнено </w:t>
      </w:r>
      <w:r>
        <w:rPr>
          <w:szCs w:val="28"/>
          <w:lang w:val="kk-KZ"/>
        </w:rPr>
        <w:t>345 751,3</w:t>
      </w:r>
      <w:r w:rsidR="00923949" w:rsidRPr="0065606A">
        <w:rPr>
          <w:szCs w:val="28"/>
        </w:rPr>
        <w:t> тыс.</w:t>
      </w:r>
      <w:r w:rsidR="00CA01B3">
        <w:rPr>
          <w:szCs w:val="28"/>
        </w:rPr>
        <w:t xml:space="preserve"> </w:t>
      </w:r>
      <w:r w:rsidR="00923949" w:rsidRPr="0065606A">
        <w:rPr>
          <w:szCs w:val="28"/>
        </w:rPr>
        <w:t>тенге, или 100 %. Не исполнено 0,1 тыс.</w:t>
      </w:r>
      <w:r w:rsidR="00CA01B3">
        <w:rPr>
          <w:szCs w:val="28"/>
        </w:rPr>
        <w:t xml:space="preserve"> </w:t>
      </w:r>
      <w:r w:rsidR="00923949" w:rsidRPr="0065606A">
        <w:rPr>
          <w:szCs w:val="28"/>
        </w:rPr>
        <w:t>тенге – остаток средств за счет округления.</w:t>
      </w:r>
    </w:p>
    <w:p w14:paraId="3A15FA56" w14:textId="77777777" w:rsidR="00923949" w:rsidRPr="0065606A" w:rsidRDefault="00923949" w:rsidP="00923949">
      <w:pPr>
        <w:pStyle w:val="af2"/>
        <w:widowControl w:val="0"/>
        <w:pBdr>
          <w:bottom w:val="single" w:sz="4" w:space="0" w:color="FFFFFF"/>
        </w:pBdr>
        <w:tabs>
          <w:tab w:val="left" w:pos="0"/>
        </w:tabs>
        <w:ind w:firstLine="851"/>
        <w:jc w:val="both"/>
        <w:rPr>
          <w:szCs w:val="28"/>
        </w:rPr>
      </w:pPr>
      <w:r w:rsidRPr="0065606A">
        <w:rPr>
          <w:i/>
          <w:szCs w:val="28"/>
        </w:rPr>
        <w:t>Показатели прямого результата достигнуты</w:t>
      </w:r>
      <w:r w:rsidRPr="0065606A">
        <w:rPr>
          <w:szCs w:val="28"/>
        </w:rPr>
        <w:t xml:space="preserve">: </w:t>
      </w:r>
    </w:p>
    <w:p w14:paraId="78319A51" w14:textId="65932903" w:rsidR="00923949" w:rsidRPr="0065606A" w:rsidRDefault="00923949" w:rsidP="00923949">
      <w:pPr>
        <w:pStyle w:val="af2"/>
        <w:widowControl w:val="0"/>
        <w:pBdr>
          <w:bottom w:val="single" w:sz="4" w:space="0" w:color="FFFFFF"/>
        </w:pBdr>
        <w:tabs>
          <w:tab w:val="left" w:pos="0"/>
        </w:tabs>
        <w:ind w:firstLine="851"/>
        <w:jc w:val="both"/>
        <w:rPr>
          <w:szCs w:val="28"/>
        </w:rPr>
      </w:pPr>
      <w:proofErr w:type="gramStart"/>
      <w:r w:rsidRPr="0065606A">
        <w:rPr>
          <w:szCs w:val="28"/>
        </w:rPr>
        <w:t>отсняты</w:t>
      </w:r>
      <w:proofErr w:type="gramEnd"/>
      <w:r w:rsidRPr="0065606A">
        <w:rPr>
          <w:szCs w:val="28"/>
        </w:rPr>
        <w:t xml:space="preserve"> </w:t>
      </w:r>
      <w:r w:rsidR="0077407D">
        <w:rPr>
          <w:szCs w:val="28"/>
          <w:lang w:val="kk-KZ"/>
        </w:rPr>
        <w:t>158 390</w:t>
      </w:r>
      <w:r w:rsidRPr="0065606A">
        <w:rPr>
          <w:szCs w:val="28"/>
        </w:rPr>
        <w:t xml:space="preserve"> кадров страхового фонда для повышения безопасности сохранности архивных документов при чрезвычайных ситуациях при плане 1</w:t>
      </w:r>
      <w:r w:rsidR="00207FCB" w:rsidRPr="0065606A">
        <w:rPr>
          <w:szCs w:val="28"/>
        </w:rPr>
        <w:t>57</w:t>
      </w:r>
      <w:r w:rsidRPr="0065606A">
        <w:rPr>
          <w:szCs w:val="28"/>
        </w:rPr>
        <w:t> 000 кадров.;</w:t>
      </w:r>
    </w:p>
    <w:p w14:paraId="21FA16E7" w14:textId="43FE41F4" w:rsidR="00923949" w:rsidRPr="0065606A" w:rsidRDefault="0077407D" w:rsidP="00923949">
      <w:pPr>
        <w:pStyle w:val="af2"/>
        <w:widowControl w:val="0"/>
        <w:pBdr>
          <w:bottom w:val="single" w:sz="4" w:space="0" w:color="FFFFFF"/>
        </w:pBdr>
        <w:tabs>
          <w:tab w:val="left" w:pos="0"/>
        </w:tabs>
        <w:ind w:firstLine="851"/>
        <w:jc w:val="both"/>
        <w:rPr>
          <w:szCs w:val="28"/>
        </w:rPr>
      </w:pPr>
      <w:r>
        <w:rPr>
          <w:szCs w:val="28"/>
          <w:lang w:val="kk-KZ"/>
        </w:rPr>
        <w:t>12 192</w:t>
      </w:r>
      <w:r w:rsidR="00923949" w:rsidRPr="0065606A">
        <w:rPr>
          <w:szCs w:val="28"/>
        </w:rPr>
        <w:t xml:space="preserve"> дел приняты на государственное хранение, для расширения источниковедческой базы по новейшей политической истории Казахстана при плане 5 </w:t>
      </w:r>
      <w:r w:rsidR="00A93060">
        <w:rPr>
          <w:szCs w:val="28"/>
        </w:rPr>
        <w:t>3</w:t>
      </w:r>
      <w:r w:rsidR="00923949" w:rsidRPr="0065606A">
        <w:rPr>
          <w:szCs w:val="28"/>
        </w:rPr>
        <w:t xml:space="preserve">00 дел. </w:t>
      </w:r>
      <w:r w:rsidR="008836F6" w:rsidRPr="008836F6">
        <w:rPr>
          <w:szCs w:val="28"/>
        </w:rPr>
        <w:t>Увеличение дел, принятых на хранение связано с внеплановым приемом дел от ОЮЛ «Ассоциация общественных объединений немцев Казахстана «Возрождение», АО «Институт внешнеполитических исследований», ТОО «Корпорация «</w:t>
      </w:r>
      <w:proofErr w:type="spellStart"/>
      <w:r w:rsidR="008836F6" w:rsidRPr="008836F6">
        <w:rPr>
          <w:szCs w:val="28"/>
        </w:rPr>
        <w:t>Алмалы</w:t>
      </w:r>
      <w:proofErr w:type="spellEnd"/>
      <w:r w:rsidR="008836F6" w:rsidRPr="008836F6">
        <w:rPr>
          <w:szCs w:val="28"/>
        </w:rPr>
        <w:t>» (Филиал «Улар»), а также принятием дел ГУ «Министерство иностранных дел РК» за два года (2004–2005 гг.) вместо одного планируемого (2004 г.), «</w:t>
      </w:r>
      <w:proofErr w:type="spellStart"/>
      <w:r w:rsidR="008836F6" w:rsidRPr="008836F6">
        <w:rPr>
          <w:szCs w:val="28"/>
        </w:rPr>
        <w:t>Казахинвест</w:t>
      </w:r>
      <w:proofErr w:type="spellEnd"/>
      <w:r w:rsidR="008836F6" w:rsidRPr="008836F6">
        <w:rPr>
          <w:szCs w:val="28"/>
        </w:rPr>
        <w:t>» за 2003–2018 гг., Агентства РК по регулированию естественных монополий документы за 1991–2014 гг</w:t>
      </w:r>
      <w:r w:rsidR="008836F6">
        <w:rPr>
          <w:szCs w:val="28"/>
        </w:rPr>
        <w:t>.</w:t>
      </w:r>
    </w:p>
    <w:p w14:paraId="124D70F7" w14:textId="560B6247" w:rsidR="00923949" w:rsidRPr="0065606A" w:rsidRDefault="00923949" w:rsidP="00923949">
      <w:pPr>
        <w:pStyle w:val="af2"/>
        <w:widowControl w:val="0"/>
        <w:pBdr>
          <w:bottom w:val="single" w:sz="4" w:space="0" w:color="FFFFFF"/>
        </w:pBdr>
        <w:tabs>
          <w:tab w:val="left" w:pos="0"/>
        </w:tabs>
        <w:ind w:firstLine="851"/>
        <w:jc w:val="both"/>
        <w:rPr>
          <w:szCs w:val="28"/>
        </w:rPr>
      </w:pPr>
      <w:proofErr w:type="gramStart"/>
      <w:r w:rsidRPr="0065606A">
        <w:rPr>
          <w:szCs w:val="28"/>
        </w:rPr>
        <w:t xml:space="preserve">оцифровано </w:t>
      </w:r>
      <w:r w:rsidR="003B72B1">
        <w:rPr>
          <w:szCs w:val="28"/>
          <w:lang w:val="kk-KZ"/>
        </w:rPr>
        <w:t xml:space="preserve"> </w:t>
      </w:r>
      <w:r w:rsidRPr="0065606A">
        <w:rPr>
          <w:szCs w:val="28"/>
        </w:rPr>
        <w:t>25</w:t>
      </w:r>
      <w:proofErr w:type="gramEnd"/>
      <w:r w:rsidRPr="0065606A">
        <w:rPr>
          <w:szCs w:val="28"/>
        </w:rPr>
        <w:t> </w:t>
      </w:r>
      <w:r w:rsidR="0077407D">
        <w:rPr>
          <w:szCs w:val="28"/>
          <w:lang w:val="kk-KZ"/>
        </w:rPr>
        <w:t>049</w:t>
      </w:r>
      <w:r w:rsidRPr="0065606A">
        <w:rPr>
          <w:szCs w:val="28"/>
        </w:rPr>
        <w:t xml:space="preserve"> дел для создания электронного архива (при плане 2</w:t>
      </w:r>
      <w:r w:rsidR="00207FCB" w:rsidRPr="0065606A">
        <w:rPr>
          <w:szCs w:val="28"/>
        </w:rPr>
        <w:t>5</w:t>
      </w:r>
      <w:r w:rsidRPr="0065606A">
        <w:rPr>
          <w:szCs w:val="28"/>
        </w:rPr>
        <w:t> 000 дел);</w:t>
      </w:r>
    </w:p>
    <w:p w14:paraId="3FF36D6D" w14:textId="4EB649C9" w:rsidR="00923949" w:rsidRPr="0065606A" w:rsidRDefault="00923949" w:rsidP="00923949">
      <w:pPr>
        <w:pStyle w:val="af2"/>
        <w:widowControl w:val="0"/>
        <w:pBdr>
          <w:bottom w:val="single" w:sz="4" w:space="0" w:color="FFFFFF"/>
        </w:pBdr>
        <w:tabs>
          <w:tab w:val="left" w:pos="0"/>
        </w:tabs>
        <w:ind w:firstLine="851"/>
        <w:jc w:val="both"/>
        <w:rPr>
          <w:szCs w:val="28"/>
        </w:rPr>
      </w:pPr>
      <w:proofErr w:type="gramStart"/>
      <w:r w:rsidRPr="0065606A">
        <w:rPr>
          <w:szCs w:val="28"/>
        </w:rPr>
        <w:t>исполнено</w:t>
      </w:r>
      <w:proofErr w:type="gramEnd"/>
      <w:r w:rsidRPr="0065606A">
        <w:rPr>
          <w:szCs w:val="28"/>
        </w:rPr>
        <w:t xml:space="preserve"> </w:t>
      </w:r>
      <w:r w:rsidR="0077407D">
        <w:rPr>
          <w:szCs w:val="28"/>
          <w:lang w:val="kk-KZ"/>
        </w:rPr>
        <w:t>960</w:t>
      </w:r>
      <w:r w:rsidRPr="0065606A">
        <w:rPr>
          <w:szCs w:val="28"/>
        </w:rPr>
        <w:t xml:space="preserve"> запросов для обеспечения законных прав граждан, установленных Конституцией Республики Казахстан (при плане 3</w:t>
      </w:r>
      <w:r w:rsidR="00A93060">
        <w:rPr>
          <w:szCs w:val="28"/>
        </w:rPr>
        <w:t>6</w:t>
      </w:r>
      <w:r w:rsidRPr="0065606A">
        <w:rPr>
          <w:szCs w:val="28"/>
        </w:rPr>
        <w:t xml:space="preserve">0 запросов), показатель перевыполнен в связи с увеличением </w:t>
      </w:r>
      <w:r w:rsidR="00A93060">
        <w:rPr>
          <w:szCs w:val="28"/>
        </w:rPr>
        <w:t xml:space="preserve">тематических </w:t>
      </w:r>
      <w:r w:rsidRPr="0065606A">
        <w:rPr>
          <w:szCs w:val="28"/>
        </w:rPr>
        <w:t>запросов от учреждений, физических лиц, связанных с декабрьскими событиями 1986 года</w:t>
      </w:r>
      <w:r w:rsidR="009C563C" w:rsidRPr="0065606A">
        <w:rPr>
          <w:szCs w:val="28"/>
        </w:rPr>
        <w:t xml:space="preserve">, а также запросов </w:t>
      </w:r>
      <w:r w:rsidR="0077407D">
        <w:rPr>
          <w:szCs w:val="28"/>
          <w:lang w:val="kk-KZ"/>
        </w:rPr>
        <w:t>Генеральной прокуратуры</w:t>
      </w:r>
      <w:r w:rsidR="009C563C" w:rsidRPr="0065606A">
        <w:rPr>
          <w:szCs w:val="28"/>
        </w:rPr>
        <w:t xml:space="preserve"> Республики Казахстан</w:t>
      </w:r>
      <w:r w:rsidRPr="0065606A">
        <w:rPr>
          <w:szCs w:val="28"/>
        </w:rPr>
        <w:t>;</w:t>
      </w:r>
    </w:p>
    <w:p w14:paraId="78B9C330" w14:textId="416B8CF5" w:rsidR="00923949" w:rsidRDefault="00923949" w:rsidP="00923949">
      <w:pPr>
        <w:pStyle w:val="af2"/>
        <w:widowControl w:val="0"/>
        <w:pBdr>
          <w:bottom w:val="single" w:sz="4" w:space="0" w:color="FFFFFF"/>
        </w:pBdr>
        <w:tabs>
          <w:tab w:val="left" w:pos="0"/>
        </w:tabs>
        <w:ind w:firstLine="851"/>
        <w:jc w:val="both"/>
        <w:rPr>
          <w:szCs w:val="28"/>
        </w:rPr>
      </w:pPr>
      <w:proofErr w:type="gramStart"/>
      <w:r w:rsidRPr="0065606A">
        <w:rPr>
          <w:szCs w:val="28"/>
        </w:rPr>
        <w:t>проведено</w:t>
      </w:r>
      <w:proofErr w:type="gramEnd"/>
      <w:r w:rsidRPr="0065606A">
        <w:rPr>
          <w:szCs w:val="28"/>
        </w:rPr>
        <w:t xml:space="preserve"> 1</w:t>
      </w:r>
      <w:r w:rsidR="00A93060">
        <w:rPr>
          <w:szCs w:val="28"/>
        </w:rPr>
        <w:t>2</w:t>
      </w:r>
      <w:r w:rsidRPr="0065606A">
        <w:rPr>
          <w:szCs w:val="28"/>
        </w:rPr>
        <w:t xml:space="preserve"> выставок для пропаганды отечественной истории </w:t>
      </w:r>
      <w:r w:rsidR="0065606A">
        <w:rPr>
          <w:szCs w:val="28"/>
        </w:rPr>
        <w:br/>
      </w:r>
      <w:r w:rsidRPr="0065606A">
        <w:rPr>
          <w:szCs w:val="28"/>
        </w:rPr>
        <w:t>на архивных документах и формировани</w:t>
      </w:r>
      <w:r w:rsidR="00B215B3" w:rsidRPr="0065606A">
        <w:rPr>
          <w:szCs w:val="28"/>
        </w:rPr>
        <w:t>я</w:t>
      </w:r>
      <w:r w:rsidRPr="0065606A">
        <w:rPr>
          <w:szCs w:val="28"/>
        </w:rPr>
        <w:t xml:space="preserve"> исторического сознания населения </w:t>
      </w:r>
      <w:r w:rsidRPr="0065606A">
        <w:rPr>
          <w:szCs w:val="28"/>
        </w:rPr>
        <w:lastRenderedPageBreak/>
        <w:t xml:space="preserve">при плане </w:t>
      </w:r>
      <w:r w:rsidR="0077407D">
        <w:rPr>
          <w:szCs w:val="28"/>
          <w:lang w:val="kk-KZ"/>
        </w:rPr>
        <w:t>7</w:t>
      </w:r>
      <w:r w:rsidRPr="0065606A">
        <w:rPr>
          <w:szCs w:val="28"/>
        </w:rPr>
        <w:t>.</w:t>
      </w:r>
      <w:r w:rsidR="00A93060" w:rsidRPr="00A93060">
        <w:t xml:space="preserve"> </w:t>
      </w:r>
      <w:r w:rsidR="0077407D">
        <w:rPr>
          <w:szCs w:val="28"/>
          <w:lang w:val="kk-KZ"/>
        </w:rPr>
        <w:t xml:space="preserve">Перевыполнение </w:t>
      </w:r>
      <w:r w:rsidR="00A93060" w:rsidRPr="00A93060">
        <w:rPr>
          <w:szCs w:val="28"/>
        </w:rPr>
        <w:t xml:space="preserve"> </w:t>
      </w:r>
      <w:r w:rsidR="003B72B1">
        <w:rPr>
          <w:szCs w:val="28"/>
          <w:lang w:val="kk-KZ"/>
        </w:rPr>
        <w:t xml:space="preserve">показателя </w:t>
      </w:r>
      <w:r w:rsidR="00A93060" w:rsidRPr="00A93060">
        <w:rPr>
          <w:szCs w:val="28"/>
        </w:rPr>
        <w:t xml:space="preserve">связано </w:t>
      </w:r>
      <w:r w:rsidR="0077407D">
        <w:rPr>
          <w:szCs w:val="28"/>
          <w:lang w:val="kk-KZ"/>
        </w:rPr>
        <w:t>по запросам фондообразователей</w:t>
      </w:r>
      <w:r w:rsidR="003B72B1">
        <w:rPr>
          <w:szCs w:val="28"/>
          <w:lang w:val="kk-KZ"/>
        </w:rPr>
        <w:t xml:space="preserve"> и зарубежных архивных учреждений</w:t>
      </w:r>
      <w:r w:rsidR="00A93060" w:rsidRPr="00A93060">
        <w:rPr>
          <w:szCs w:val="28"/>
        </w:rPr>
        <w:t>.</w:t>
      </w:r>
    </w:p>
    <w:p w14:paraId="187FFAE8" w14:textId="77777777" w:rsidR="00F6358B" w:rsidRDefault="00F6358B" w:rsidP="00923949">
      <w:pPr>
        <w:pStyle w:val="af2"/>
        <w:widowControl w:val="0"/>
        <w:pBdr>
          <w:bottom w:val="single" w:sz="4" w:space="0" w:color="FFFFFF"/>
        </w:pBdr>
        <w:tabs>
          <w:tab w:val="left" w:pos="0"/>
        </w:tabs>
        <w:ind w:firstLine="851"/>
        <w:jc w:val="both"/>
        <w:rPr>
          <w:szCs w:val="28"/>
        </w:rPr>
      </w:pPr>
    </w:p>
    <w:p w14:paraId="726A6BB0" w14:textId="77777777" w:rsidR="00CA01B3" w:rsidRPr="0065606A" w:rsidRDefault="00CA01B3" w:rsidP="00923949">
      <w:pPr>
        <w:pStyle w:val="af2"/>
        <w:widowControl w:val="0"/>
        <w:pBdr>
          <w:bottom w:val="single" w:sz="4" w:space="0" w:color="FFFFFF"/>
        </w:pBdr>
        <w:tabs>
          <w:tab w:val="left" w:pos="0"/>
        </w:tabs>
        <w:ind w:firstLine="851"/>
        <w:jc w:val="both"/>
        <w:rPr>
          <w:szCs w:val="28"/>
        </w:rPr>
      </w:pPr>
    </w:p>
    <w:p w14:paraId="24DDD7B6" w14:textId="77777777" w:rsidR="003B72B1" w:rsidRDefault="00923949" w:rsidP="00923949">
      <w:pPr>
        <w:pStyle w:val="af2"/>
        <w:widowControl w:val="0"/>
        <w:pBdr>
          <w:bottom w:val="single" w:sz="4" w:space="0" w:color="FFFFFF"/>
        </w:pBdr>
        <w:tabs>
          <w:tab w:val="left" w:pos="0"/>
        </w:tabs>
        <w:ind w:firstLine="851"/>
        <w:jc w:val="both"/>
        <w:rPr>
          <w:szCs w:val="28"/>
        </w:rPr>
      </w:pPr>
      <w:proofErr w:type="gramStart"/>
      <w:r w:rsidRPr="0065606A">
        <w:rPr>
          <w:b/>
          <w:i/>
          <w:szCs w:val="28"/>
        </w:rPr>
        <w:t>на</w:t>
      </w:r>
      <w:proofErr w:type="gramEnd"/>
      <w:r w:rsidRPr="0065606A">
        <w:rPr>
          <w:b/>
          <w:i/>
          <w:szCs w:val="28"/>
        </w:rPr>
        <w:t xml:space="preserve"> капитальные расходы подведомственных государственных учреждений</w:t>
      </w:r>
      <w:r w:rsidRPr="0065606A">
        <w:rPr>
          <w:szCs w:val="28"/>
        </w:rPr>
        <w:t xml:space="preserve"> было предусмотрено </w:t>
      </w:r>
      <w:r w:rsidR="003B72B1">
        <w:rPr>
          <w:szCs w:val="28"/>
          <w:lang w:val="kk-KZ"/>
        </w:rPr>
        <w:t>17 940,6</w:t>
      </w:r>
      <w:r w:rsidRPr="0065606A">
        <w:rPr>
          <w:szCs w:val="28"/>
        </w:rPr>
        <w:t> тыс.</w:t>
      </w:r>
      <w:r w:rsidR="00CA01B3">
        <w:rPr>
          <w:szCs w:val="28"/>
        </w:rPr>
        <w:t xml:space="preserve"> </w:t>
      </w:r>
      <w:r w:rsidRPr="0065606A">
        <w:rPr>
          <w:szCs w:val="28"/>
        </w:rPr>
        <w:t xml:space="preserve">тенге, </w:t>
      </w:r>
      <w:r w:rsidR="003B72B1" w:rsidRPr="003B72B1">
        <w:rPr>
          <w:szCs w:val="28"/>
        </w:rPr>
        <w:t xml:space="preserve">исполнено </w:t>
      </w:r>
      <w:r w:rsidR="003B72B1">
        <w:rPr>
          <w:szCs w:val="28"/>
          <w:lang w:val="kk-KZ"/>
        </w:rPr>
        <w:t>17 940,5</w:t>
      </w:r>
      <w:r w:rsidR="003B72B1" w:rsidRPr="003B72B1">
        <w:rPr>
          <w:szCs w:val="28"/>
        </w:rPr>
        <w:t xml:space="preserve"> тыс. тенге, или 100 %. Не исполнено 0,1 тыс. тенге – остаток средств за счет округления.</w:t>
      </w:r>
    </w:p>
    <w:p w14:paraId="5CFCA877" w14:textId="6DA92D3E" w:rsidR="00923949" w:rsidRPr="0065606A" w:rsidRDefault="00923949" w:rsidP="00923949">
      <w:pPr>
        <w:pStyle w:val="af2"/>
        <w:widowControl w:val="0"/>
        <w:pBdr>
          <w:bottom w:val="single" w:sz="4" w:space="0" w:color="FFFFFF"/>
        </w:pBdr>
        <w:tabs>
          <w:tab w:val="left" w:pos="0"/>
        </w:tabs>
        <w:ind w:firstLine="851"/>
        <w:jc w:val="both"/>
        <w:rPr>
          <w:szCs w:val="28"/>
        </w:rPr>
      </w:pPr>
      <w:r w:rsidRPr="0065606A">
        <w:rPr>
          <w:i/>
          <w:szCs w:val="28"/>
        </w:rPr>
        <w:t>Показатели прямого результата достигнуты</w:t>
      </w:r>
      <w:r w:rsidRPr="0065606A">
        <w:rPr>
          <w:szCs w:val="28"/>
        </w:rPr>
        <w:t xml:space="preserve">: </w:t>
      </w:r>
    </w:p>
    <w:p w14:paraId="63D7B798" w14:textId="49555546" w:rsidR="00923949" w:rsidRDefault="00923949" w:rsidP="00923949">
      <w:pPr>
        <w:pStyle w:val="af2"/>
        <w:widowControl w:val="0"/>
        <w:pBdr>
          <w:bottom w:val="single" w:sz="4" w:space="0" w:color="FFFFFF"/>
        </w:pBdr>
        <w:tabs>
          <w:tab w:val="left" w:pos="0"/>
        </w:tabs>
        <w:ind w:firstLine="851"/>
        <w:jc w:val="both"/>
        <w:rPr>
          <w:szCs w:val="28"/>
        </w:rPr>
      </w:pPr>
      <w:proofErr w:type="gramStart"/>
      <w:r w:rsidRPr="0065606A">
        <w:rPr>
          <w:szCs w:val="28"/>
        </w:rPr>
        <w:t>закуплено</w:t>
      </w:r>
      <w:proofErr w:type="gramEnd"/>
      <w:r w:rsidRPr="0065606A">
        <w:rPr>
          <w:szCs w:val="28"/>
        </w:rPr>
        <w:t xml:space="preserve"> </w:t>
      </w:r>
      <w:r w:rsidR="003B72B1">
        <w:rPr>
          <w:szCs w:val="28"/>
          <w:lang w:val="kk-KZ"/>
        </w:rPr>
        <w:t>35</w:t>
      </w:r>
      <w:r w:rsidRPr="0065606A">
        <w:rPr>
          <w:szCs w:val="28"/>
        </w:rPr>
        <w:t xml:space="preserve"> </w:t>
      </w:r>
      <w:r w:rsidR="003B72B1">
        <w:rPr>
          <w:szCs w:val="28"/>
          <w:lang w:val="kk-KZ"/>
        </w:rPr>
        <w:t>рабочих станций</w:t>
      </w:r>
      <w:r w:rsidRPr="0065606A">
        <w:rPr>
          <w:szCs w:val="28"/>
        </w:rPr>
        <w:t xml:space="preserve"> при плане </w:t>
      </w:r>
      <w:r w:rsidR="003B72B1">
        <w:rPr>
          <w:szCs w:val="28"/>
          <w:lang w:val="kk-KZ"/>
        </w:rPr>
        <w:t>35</w:t>
      </w:r>
      <w:r w:rsidRPr="0065606A">
        <w:rPr>
          <w:szCs w:val="28"/>
        </w:rPr>
        <w:t>;</w:t>
      </w:r>
    </w:p>
    <w:p w14:paraId="5AEE5BF3" w14:textId="2C7652A3" w:rsidR="00A93060" w:rsidRDefault="00A93060" w:rsidP="00923949">
      <w:pPr>
        <w:pStyle w:val="af2"/>
        <w:widowControl w:val="0"/>
        <w:pBdr>
          <w:bottom w:val="single" w:sz="4" w:space="0" w:color="FFFFFF"/>
        </w:pBdr>
        <w:tabs>
          <w:tab w:val="left" w:pos="0"/>
        </w:tabs>
        <w:ind w:firstLine="851"/>
        <w:jc w:val="both"/>
        <w:rPr>
          <w:szCs w:val="28"/>
        </w:rPr>
      </w:pPr>
      <w:proofErr w:type="gramStart"/>
      <w:r w:rsidRPr="0065606A">
        <w:rPr>
          <w:szCs w:val="28"/>
        </w:rPr>
        <w:t>закуплено</w:t>
      </w:r>
      <w:proofErr w:type="gramEnd"/>
      <w:r w:rsidRPr="0065606A">
        <w:rPr>
          <w:szCs w:val="28"/>
        </w:rPr>
        <w:t xml:space="preserve"> </w:t>
      </w:r>
      <w:r w:rsidR="003B72B1">
        <w:rPr>
          <w:szCs w:val="28"/>
          <w:lang w:val="kk-KZ"/>
        </w:rPr>
        <w:t>11</w:t>
      </w:r>
      <w:r w:rsidRPr="0065606A">
        <w:rPr>
          <w:szCs w:val="28"/>
        </w:rPr>
        <w:t xml:space="preserve"> </w:t>
      </w:r>
      <w:r w:rsidR="003B72B1">
        <w:rPr>
          <w:szCs w:val="28"/>
          <w:lang w:val="kk-KZ"/>
        </w:rPr>
        <w:t xml:space="preserve">прочих основных средств </w:t>
      </w:r>
      <w:r w:rsidRPr="0065606A">
        <w:rPr>
          <w:szCs w:val="28"/>
        </w:rPr>
        <w:t xml:space="preserve"> при плане </w:t>
      </w:r>
      <w:r w:rsidR="003B72B1">
        <w:rPr>
          <w:szCs w:val="28"/>
          <w:lang w:val="kk-KZ"/>
        </w:rPr>
        <w:t>11</w:t>
      </w:r>
      <w:r>
        <w:rPr>
          <w:szCs w:val="28"/>
        </w:rPr>
        <w:t>;</w:t>
      </w:r>
    </w:p>
    <w:p w14:paraId="524CF029" w14:textId="2E9EADD8" w:rsidR="003B72B1" w:rsidRPr="00F6358B" w:rsidRDefault="003B72B1" w:rsidP="00923949">
      <w:pPr>
        <w:pStyle w:val="af2"/>
        <w:widowControl w:val="0"/>
        <w:pBdr>
          <w:bottom w:val="single" w:sz="4" w:space="0" w:color="FFFFFF"/>
        </w:pBdr>
        <w:tabs>
          <w:tab w:val="left" w:pos="0"/>
        </w:tabs>
        <w:ind w:firstLine="851"/>
        <w:jc w:val="both"/>
        <w:rPr>
          <w:szCs w:val="28"/>
        </w:rPr>
      </w:pPr>
      <w:proofErr w:type="gramStart"/>
      <w:r w:rsidRPr="003B72B1">
        <w:rPr>
          <w:szCs w:val="28"/>
        </w:rPr>
        <w:t>закуплено</w:t>
      </w:r>
      <w:proofErr w:type="gramEnd"/>
      <w:r w:rsidRPr="003B72B1">
        <w:rPr>
          <w:szCs w:val="28"/>
        </w:rPr>
        <w:t xml:space="preserve"> </w:t>
      </w:r>
      <w:r>
        <w:rPr>
          <w:szCs w:val="28"/>
          <w:lang w:val="kk-KZ"/>
        </w:rPr>
        <w:t>2</w:t>
      </w:r>
      <w:r w:rsidRPr="003B72B1">
        <w:rPr>
          <w:szCs w:val="28"/>
        </w:rPr>
        <w:t xml:space="preserve"> </w:t>
      </w:r>
      <w:r>
        <w:rPr>
          <w:szCs w:val="28"/>
          <w:lang w:val="kk-KZ"/>
        </w:rPr>
        <w:t>лицензионных программных обеспечения</w:t>
      </w:r>
      <w:r w:rsidRPr="003B72B1">
        <w:rPr>
          <w:szCs w:val="28"/>
        </w:rPr>
        <w:t xml:space="preserve">  при плане 1</w:t>
      </w:r>
      <w:r w:rsidR="00F6358B">
        <w:rPr>
          <w:szCs w:val="28"/>
        </w:rPr>
        <w:t>;</w:t>
      </w:r>
    </w:p>
    <w:p w14:paraId="0023C7FA" w14:textId="21B3E166" w:rsidR="00A93060" w:rsidRDefault="00923949" w:rsidP="00A93060">
      <w:pPr>
        <w:pStyle w:val="af2"/>
        <w:widowControl w:val="0"/>
        <w:tabs>
          <w:tab w:val="left" w:pos="0"/>
        </w:tabs>
        <w:ind w:firstLine="851"/>
        <w:jc w:val="both"/>
        <w:rPr>
          <w:szCs w:val="28"/>
        </w:rPr>
      </w:pPr>
      <w:proofErr w:type="gramStart"/>
      <w:r w:rsidRPr="0065606A">
        <w:rPr>
          <w:szCs w:val="28"/>
        </w:rPr>
        <w:t>закуплено</w:t>
      </w:r>
      <w:proofErr w:type="gramEnd"/>
      <w:r w:rsidRPr="0065606A">
        <w:rPr>
          <w:szCs w:val="28"/>
        </w:rPr>
        <w:t xml:space="preserve"> </w:t>
      </w:r>
      <w:r w:rsidR="003B72B1">
        <w:rPr>
          <w:szCs w:val="28"/>
          <w:lang w:val="kk-KZ"/>
        </w:rPr>
        <w:t>40</w:t>
      </w:r>
      <w:r w:rsidRPr="0065606A">
        <w:rPr>
          <w:szCs w:val="28"/>
        </w:rPr>
        <w:t xml:space="preserve"> ед. прочих основных средств </w:t>
      </w:r>
      <w:r w:rsidR="009C563C" w:rsidRPr="0065606A">
        <w:rPr>
          <w:szCs w:val="28"/>
        </w:rPr>
        <w:t>за счет экономии средств по результатам государственных закупо</w:t>
      </w:r>
      <w:r w:rsidR="00A93060">
        <w:rPr>
          <w:szCs w:val="28"/>
        </w:rPr>
        <w:t>к</w:t>
      </w:r>
      <w:r w:rsidR="00CA01B3">
        <w:rPr>
          <w:szCs w:val="28"/>
        </w:rPr>
        <w:t>:</w:t>
      </w:r>
    </w:p>
    <w:p w14:paraId="6A54049A" w14:textId="1124D19B" w:rsidR="003B72B1" w:rsidRDefault="003B72B1" w:rsidP="00923949">
      <w:pPr>
        <w:pStyle w:val="af2"/>
        <w:widowControl w:val="0"/>
        <w:pBdr>
          <w:bottom w:val="single" w:sz="4" w:space="3" w:color="FFFFFF"/>
        </w:pBdr>
        <w:tabs>
          <w:tab w:val="left" w:pos="0"/>
        </w:tabs>
        <w:ind w:firstLine="851"/>
        <w:jc w:val="both"/>
        <w:rPr>
          <w:szCs w:val="28"/>
        </w:rPr>
      </w:pPr>
      <w:proofErr w:type="gramStart"/>
      <w:r w:rsidRPr="003B72B1">
        <w:rPr>
          <w:szCs w:val="28"/>
        </w:rPr>
        <w:t>газонокосилка</w:t>
      </w:r>
      <w:proofErr w:type="gramEnd"/>
      <w:r w:rsidRPr="003B72B1">
        <w:rPr>
          <w:szCs w:val="28"/>
        </w:rPr>
        <w:t xml:space="preserve"> (1 шт.), кресло (1шт.)</w:t>
      </w:r>
      <w:r>
        <w:rPr>
          <w:szCs w:val="28"/>
          <w:lang w:val="kk-KZ"/>
        </w:rPr>
        <w:t>,</w:t>
      </w:r>
      <w:r w:rsidRPr="003B72B1">
        <w:rPr>
          <w:szCs w:val="28"/>
        </w:rPr>
        <w:t>стулья (14 шт.), ковры,</w:t>
      </w:r>
      <w:r>
        <w:rPr>
          <w:szCs w:val="28"/>
          <w:lang w:val="kk-KZ"/>
        </w:rPr>
        <w:t xml:space="preserve"> </w:t>
      </w:r>
      <w:r w:rsidRPr="003B72B1">
        <w:rPr>
          <w:szCs w:val="28"/>
        </w:rPr>
        <w:t xml:space="preserve">ковровые дорожки (5 шт.), флаг (1 шт.), флагшток (2 шт.),  герб (1 шт.), </w:t>
      </w:r>
      <w:r>
        <w:rPr>
          <w:szCs w:val="28"/>
          <w:lang w:val="kk-KZ"/>
        </w:rPr>
        <w:t xml:space="preserve"> </w:t>
      </w:r>
      <w:r w:rsidRPr="003B72B1">
        <w:rPr>
          <w:szCs w:val="28"/>
        </w:rPr>
        <w:t>кондиционер (2 шт.), стенд выставочный (6 шт.), оборудование для проведения онлайн совещаний (7 шт.).</w:t>
      </w:r>
    </w:p>
    <w:p w14:paraId="23561060" w14:textId="34416827" w:rsidR="00923949" w:rsidRPr="0065606A" w:rsidRDefault="00923949" w:rsidP="00923949">
      <w:pPr>
        <w:pStyle w:val="af2"/>
        <w:widowControl w:val="0"/>
        <w:pBdr>
          <w:bottom w:val="single" w:sz="4" w:space="3" w:color="FFFFFF"/>
        </w:pBdr>
        <w:tabs>
          <w:tab w:val="left" w:pos="0"/>
        </w:tabs>
        <w:ind w:firstLine="851"/>
        <w:jc w:val="both"/>
        <w:rPr>
          <w:i/>
          <w:szCs w:val="28"/>
        </w:rPr>
      </w:pPr>
      <w:r w:rsidRPr="0065606A">
        <w:rPr>
          <w:i/>
          <w:szCs w:val="28"/>
        </w:rPr>
        <w:t>Показатель конечного результата достигнут:</w:t>
      </w:r>
    </w:p>
    <w:p w14:paraId="37BEE60D" w14:textId="77777777" w:rsidR="00923949" w:rsidRPr="0065606A" w:rsidRDefault="00923949" w:rsidP="00923949">
      <w:pPr>
        <w:pStyle w:val="af2"/>
        <w:widowControl w:val="0"/>
        <w:pBdr>
          <w:bottom w:val="single" w:sz="4" w:space="3" w:color="FFFFFF"/>
        </w:pBdr>
        <w:tabs>
          <w:tab w:val="left" w:pos="0"/>
        </w:tabs>
        <w:ind w:firstLine="851"/>
        <w:jc w:val="both"/>
        <w:rPr>
          <w:szCs w:val="28"/>
        </w:rPr>
      </w:pPr>
      <w:proofErr w:type="gramStart"/>
      <w:r w:rsidRPr="0065606A">
        <w:rPr>
          <w:szCs w:val="28"/>
        </w:rPr>
        <w:t>обеспечена</w:t>
      </w:r>
      <w:proofErr w:type="gramEnd"/>
      <w:r w:rsidRPr="0065606A">
        <w:rPr>
          <w:szCs w:val="28"/>
        </w:rPr>
        <w:t xml:space="preserve"> 100 % сохранность архивного фонда, печатных изданий </w:t>
      </w:r>
      <w:r w:rsidR="0065606A">
        <w:rPr>
          <w:szCs w:val="28"/>
        </w:rPr>
        <w:br/>
      </w:r>
      <w:r w:rsidRPr="0065606A">
        <w:rPr>
          <w:szCs w:val="28"/>
        </w:rPr>
        <w:t>и их специальное использование.</w:t>
      </w:r>
    </w:p>
    <w:p w14:paraId="318C5CE3" w14:textId="4042715F" w:rsidR="00923949" w:rsidRPr="0065606A" w:rsidRDefault="00923949" w:rsidP="00923949">
      <w:pPr>
        <w:pStyle w:val="af2"/>
        <w:widowControl w:val="0"/>
        <w:pBdr>
          <w:bottom w:val="single" w:sz="4" w:space="3" w:color="FFFFFF"/>
        </w:pBdr>
        <w:tabs>
          <w:tab w:val="left" w:pos="0"/>
        </w:tabs>
        <w:ind w:firstLine="851"/>
        <w:jc w:val="both"/>
        <w:rPr>
          <w:szCs w:val="28"/>
        </w:rPr>
      </w:pPr>
      <w:r w:rsidRPr="0065606A">
        <w:rPr>
          <w:szCs w:val="28"/>
        </w:rPr>
        <w:t>Динамика затрат за последние три года представляется следующими данными: в 201</w:t>
      </w:r>
      <w:r w:rsidR="003B72B1">
        <w:rPr>
          <w:szCs w:val="28"/>
          <w:lang w:val="kk-KZ"/>
        </w:rPr>
        <w:t>9</w:t>
      </w:r>
      <w:r w:rsidRPr="0065606A">
        <w:rPr>
          <w:szCs w:val="28"/>
        </w:rPr>
        <w:t xml:space="preserve"> году –</w:t>
      </w:r>
      <w:r w:rsidR="003B72B1">
        <w:rPr>
          <w:szCs w:val="28"/>
          <w:lang w:val="kk-KZ"/>
        </w:rPr>
        <w:t>312 928,9</w:t>
      </w:r>
      <w:r w:rsidRPr="0065606A">
        <w:rPr>
          <w:szCs w:val="28"/>
        </w:rPr>
        <w:t> тыс.</w:t>
      </w:r>
      <w:r w:rsidR="00CA01B3">
        <w:rPr>
          <w:szCs w:val="28"/>
        </w:rPr>
        <w:t xml:space="preserve"> </w:t>
      </w:r>
      <w:r w:rsidRPr="0065606A">
        <w:rPr>
          <w:szCs w:val="28"/>
        </w:rPr>
        <w:t xml:space="preserve">тенге, </w:t>
      </w:r>
      <w:bookmarkStart w:id="0" w:name="_Hlk62486769"/>
      <w:r w:rsidRPr="0065606A">
        <w:rPr>
          <w:szCs w:val="28"/>
        </w:rPr>
        <w:t>в 20</w:t>
      </w:r>
      <w:r w:rsidR="003B72B1">
        <w:rPr>
          <w:szCs w:val="28"/>
          <w:lang w:val="kk-KZ"/>
        </w:rPr>
        <w:t>20</w:t>
      </w:r>
      <w:r w:rsidRPr="0065606A">
        <w:rPr>
          <w:szCs w:val="28"/>
        </w:rPr>
        <w:t xml:space="preserve"> году – </w:t>
      </w:r>
      <w:r w:rsidR="003B72B1">
        <w:rPr>
          <w:szCs w:val="28"/>
          <w:lang w:val="kk-KZ"/>
        </w:rPr>
        <w:t>409 392,9</w:t>
      </w:r>
      <w:r w:rsidR="002359CD" w:rsidRPr="0065606A">
        <w:rPr>
          <w:szCs w:val="28"/>
        </w:rPr>
        <w:t xml:space="preserve"> </w:t>
      </w:r>
      <w:r w:rsidRPr="0065606A">
        <w:rPr>
          <w:szCs w:val="28"/>
        </w:rPr>
        <w:t>тыс.</w:t>
      </w:r>
      <w:r w:rsidR="00CA01B3">
        <w:rPr>
          <w:szCs w:val="28"/>
        </w:rPr>
        <w:t xml:space="preserve"> </w:t>
      </w:r>
      <w:r w:rsidRPr="0065606A">
        <w:rPr>
          <w:szCs w:val="28"/>
        </w:rPr>
        <w:t>тенге</w:t>
      </w:r>
      <w:bookmarkEnd w:id="0"/>
      <w:r w:rsidR="00A93060">
        <w:rPr>
          <w:szCs w:val="28"/>
        </w:rPr>
        <w:t>,</w:t>
      </w:r>
      <w:r w:rsidR="00A93060" w:rsidRPr="00A93060">
        <w:rPr>
          <w:szCs w:val="28"/>
        </w:rPr>
        <w:t xml:space="preserve"> </w:t>
      </w:r>
      <w:r w:rsidR="00A93060" w:rsidRPr="0065606A">
        <w:rPr>
          <w:szCs w:val="28"/>
        </w:rPr>
        <w:t>в 20</w:t>
      </w:r>
      <w:r w:rsidR="00A93060">
        <w:rPr>
          <w:szCs w:val="28"/>
        </w:rPr>
        <w:t>2</w:t>
      </w:r>
      <w:r w:rsidR="003B72B1">
        <w:rPr>
          <w:szCs w:val="28"/>
          <w:lang w:val="kk-KZ"/>
        </w:rPr>
        <w:t>1</w:t>
      </w:r>
      <w:r w:rsidR="00A93060" w:rsidRPr="0065606A">
        <w:rPr>
          <w:szCs w:val="28"/>
        </w:rPr>
        <w:t xml:space="preserve"> году – </w:t>
      </w:r>
      <w:r w:rsidR="003B72B1">
        <w:rPr>
          <w:szCs w:val="28"/>
          <w:lang w:val="kk-KZ"/>
        </w:rPr>
        <w:t>363 691,8</w:t>
      </w:r>
      <w:r w:rsidR="00A93060" w:rsidRPr="0065606A">
        <w:rPr>
          <w:szCs w:val="28"/>
        </w:rPr>
        <w:t xml:space="preserve"> тыс.</w:t>
      </w:r>
      <w:r w:rsidR="00CA01B3">
        <w:rPr>
          <w:szCs w:val="28"/>
        </w:rPr>
        <w:t xml:space="preserve"> </w:t>
      </w:r>
      <w:r w:rsidR="00A93060" w:rsidRPr="0065606A">
        <w:rPr>
          <w:szCs w:val="28"/>
        </w:rPr>
        <w:t>тенге</w:t>
      </w:r>
      <w:r w:rsidRPr="0065606A">
        <w:rPr>
          <w:szCs w:val="28"/>
        </w:rPr>
        <w:t>.</w:t>
      </w:r>
    </w:p>
    <w:p w14:paraId="70D433F9" w14:textId="3896A8B4" w:rsidR="00923949" w:rsidRPr="0065606A" w:rsidRDefault="00923949" w:rsidP="00923949">
      <w:pPr>
        <w:pStyle w:val="af2"/>
        <w:widowControl w:val="0"/>
        <w:pBdr>
          <w:bottom w:val="single" w:sz="4" w:space="3" w:color="FFFFFF"/>
        </w:pBdr>
        <w:tabs>
          <w:tab w:val="left" w:pos="0"/>
        </w:tabs>
        <w:ind w:firstLine="851"/>
        <w:jc w:val="both"/>
        <w:rPr>
          <w:szCs w:val="28"/>
        </w:rPr>
      </w:pPr>
      <w:r w:rsidRPr="0065606A">
        <w:rPr>
          <w:szCs w:val="28"/>
        </w:rPr>
        <w:t xml:space="preserve">Дебиторская задолженность составила </w:t>
      </w:r>
      <w:r w:rsidR="006665F7">
        <w:rPr>
          <w:szCs w:val="28"/>
          <w:lang w:val="kk-KZ"/>
        </w:rPr>
        <w:t>17,7</w:t>
      </w:r>
      <w:r w:rsidRPr="0065606A">
        <w:rPr>
          <w:szCs w:val="28"/>
        </w:rPr>
        <w:t> тыс.</w:t>
      </w:r>
      <w:r w:rsidR="00A93060">
        <w:rPr>
          <w:szCs w:val="28"/>
        </w:rPr>
        <w:t xml:space="preserve"> </w:t>
      </w:r>
      <w:r w:rsidRPr="0065606A">
        <w:rPr>
          <w:szCs w:val="28"/>
        </w:rPr>
        <w:t xml:space="preserve">тенге, в том числе </w:t>
      </w:r>
      <w:r w:rsidR="0065606A">
        <w:rPr>
          <w:szCs w:val="28"/>
        </w:rPr>
        <w:br/>
      </w:r>
      <w:r w:rsidRPr="0065606A">
        <w:rPr>
          <w:szCs w:val="28"/>
        </w:rPr>
        <w:t xml:space="preserve">по оплате коммунальных услуг </w:t>
      </w:r>
      <w:r w:rsidR="00A93060">
        <w:rPr>
          <w:szCs w:val="28"/>
        </w:rPr>
        <w:t>–</w:t>
      </w:r>
      <w:r w:rsidRPr="0065606A">
        <w:rPr>
          <w:szCs w:val="28"/>
        </w:rPr>
        <w:t xml:space="preserve"> </w:t>
      </w:r>
      <w:r w:rsidR="006665F7">
        <w:rPr>
          <w:szCs w:val="28"/>
          <w:lang w:val="kk-KZ"/>
        </w:rPr>
        <w:t>2,8</w:t>
      </w:r>
      <w:r w:rsidRPr="0065606A">
        <w:rPr>
          <w:szCs w:val="28"/>
        </w:rPr>
        <w:t> тыс.</w:t>
      </w:r>
      <w:r w:rsidR="00A93060">
        <w:rPr>
          <w:szCs w:val="28"/>
        </w:rPr>
        <w:t xml:space="preserve"> </w:t>
      </w:r>
      <w:r w:rsidRPr="0065606A">
        <w:rPr>
          <w:szCs w:val="28"/>
        </w:rPr>
        <w:t xml:space="preserve">тенге, услуг связи </w:t>
      </w:r>
      <w:r w:rsidR="00A93060">
        <w:rPr>
          <w:szCs w:val="28"/>
        </w:rPr>
        <w:t>–</w:t>
      </w:r>
      <w:r w:rsidRPr="0065606A">
        <w:rPr>
          <w:szCs w:val="28"/>
        </w:rPr>
        <w:t xml:space="preserve"> </w:t>
      </w:r>
      <w:r w:rsidR="006665F7">
        <w:rPr>
          <w:szCs w:val="28"/>
          <w:lang w:val="kk-KZ"/>
        </w:rPr>
        <w:t>7,4</w:t>
      </w:r>
      <w:r w:rsidRPr="0065606A">
        <w:rPr>
          <w:szCs w:val="28"/>
        </w:rPr>
        <w:t> тыс.</w:t>
      </w:r>
      <w:r w:rsidR="00A93060">
        <w:rPr>
          <w:szCs w:val="28"/>
        </w:rPr>
        <w:t xml:space="preserve"> </w:t>
      </w:r>
      <w:r w:rsidRPr="0065606A">
        <w:rPr>
          <w:szCs w:val="28"/>
        </w:rPr>
        <w:t>тенге</w:t>
      </w:r>
      <w:r w:rsidR="006665F7">
        <w:rPr>
          <w:szCs w:val="28"/>
          <w:lang w:val="kk-KZ"/>
        </w:rPr>
        <w:t>,</w:t>
      </w:r>
      <w:r w:rsidR="006665F7" w:rsidRPr="006665F7">
        <w:t xml:space="preserve"> </w:t>
      </w:r>
      <w:r w:rsidR="006665F7" w:rsidRPr="006665F7">
        <w:rPr>
          <w:szCs w:val="28"/>
          <w:lang w:val="kk-KZ"/>
        </w:rPr>
        <w:t>прочих услуг и работ-</w:t>
      </w:r>
      <w:r w:rsidR="006665F7">
        <w:rPr>
          <w:szCs w:val="28"/>
          <w:lang w:val="kk-KZ"/>
        </w:rPr>
        <w:t>7,5</w:t>
      </w:r>
      <w:r w:rsidR="006665F7" w:rsidRPr="006665F7">
        <w:rPr>
          <w:szCs w:val="28"/>
          <w:lang w:val="kk-KZ"/>
        </w:rPr>
        <w:t xml:space="preserve"> тыс. тенге</w:t>
      </w:r>
      <w:r w:rsidRPr="0065606A">
        <w:rPr>
          <w:szCs w:val="28"/>
        </w:rPr>
        <w:t xml:space="preserve"> согласно акту сверки по состоянию </w:t>
      </w:r>
      <w:r w:rsidR="00096D71" w:rsidRPr="0065606A">
        <w:rPr>
          <w:szCs w:val="28"/>
        </w:rPr>
        <w:br/>
      </w:r>
      <w:r w:rsidRPr="0065606A">
        <w:rPr>
          <w:szCs w:val="28"/>
        </w:rPr>
        <w:t>на 1 января 20</w:t>
      </w:r>
      <w:r w:rsidR="002359CD" w:rsidRPr="0065606A">
        <w:rPr>
          <w:szCs w:val="28"/>
        </w:rPr>
        <w:t>2</w:t>
      </w:r>
      <w:r w:rsidR="006665F7">
        <w:rPr>
          <w:szCs w:val="28"/>
          <w:lang w:val="kk-KZ"/>
        </w:rPr>
        <w:t>2</w:t>
      </w:r>
      <w:r w:rsidRPr="0065606A">
        <w:rPr>
          <w:szCs w:val="28"/>
        </w:rPr>
        <w:t xml:space="preserve"> года.</w:t>
      </w:r>
    </w:p>
    <w:p w14:paraId="17DACA8D" w14:textId="44BA0CE5" w:rsidR="00923949" w:rsidRDefault="00923949" w:rsidP="00923949">
      <w:pPr>
        <w:pStyle w:val="af2"/>
        <w:widowControl w:val="0"/>
        <w:pBdr>
          <w:bottom w:val="single" w:sz="4" w:space="3" w:color="FFFFFF"/>
        </w:pBdr>
        <w:tabs>
          <w:tab w:val="left" w:pos="0"/>
        </w:tabs>
        <w:ind w:firstLine="851"/>
        <w:jc w:val="both"/>
        <w:rPr>
          <w:szCs w:val="28"/>
        </w:rPr>
      </w:pPr>
      <w:r w:rsidRPr="0065606A">
        <w:rPr>
          <w:szCs w:val="28"/>
        </w:rPr>
        <w:t xml:space="preserve">Кредиторская задолженность </w:t>
      </w:r>
      <w:r w:rsidR="002359CD" w:rsidRPr="0065606A">
        <w:rPr>
          <w:szCs w:val="28"/>
        </w:rPr>
        <w:t xml:space="preserve">составила </w:t>
      </w:r>
      <w:r w:rsidR="006665F7">
        <w:rPr>
          <w:szCs w:val="28"/>
          <w:lang w:val="kk-KZ"/>
        </w:rPr>
        <w:t>271,9</w:t>
      </w:r>
      <w:r w:rsidR="002359CD" w:rsidRPr="0065606A">
        <w:rPr>
          <w:szCs w:val="28"/>
        </w:rPr>
        <w:t xml:space="preserve"> тыс. тенге </w:t>
      </w:r>
      <w:r w:rsidR="0065606A">
        <w:rPr>
          <w:szCs w:val="28"/>
        </w:rPr>
        <w:br/>
      </w:r>
      <w:r w:rsidR="00CA01B3">
        <w:rPr>
          <w:szCs w:val="28"/>
        </w:rPr>
        <w:t xml:space="preserve">в том числе по оплате </w:t>
      </w:r>
      <w:r w:rsidR="00CA01B3" w:rsidRPr="0065606A">
        <w:rPr>
          <w:szCs w:val="28"/>
        </w:rPr>
        <w:t>коммунальных</w:t>
      </w:r>
      <w:r w:rsidR="00CA01B3">
        <w:rPr>
          <w:szCs w:val="28"/>
        </w:rPr>
        <w:t xml:space="preserve"> </w:t>
      </w:r>
      <w:r w:rsidR="002359CD" w:rsidRPr="0065606A">
        <w:rPr>
          <w:szCs w:val="28"/>
        </w:rPr>
        <w:t>услуг</w:t>
      </w:r>
      <w:r w:rsidR="00CA01B3">
        <w:rPr>
          <w:szCs w:val="28"/>
        </w:rPr>
        <w:t xml:space="preserve"> </w:t>
      </w:r>
      <w:r w:rsidR="006665F7">
        <w:rPr>
          <w:szCs w:val="28"/>
        </w:rPr>
        <w:t>–</w:t>
      </w:r>
      <w:r w:rsidR="00CA01B3">
        <w:rPr>
          <w:szCs w:val="28"/>
        </w:rPr>
        <w:t xml:space="preserve"> </w:t>
      </w:r>
      <w:r w:rsidR="006665F7">
        <w:rPr>
          <w:szCs w:val="28"/>
          <w:lang w:val="kk-KZ"/>
        </w:rPr>
        <w:t>269,9</w:t>
      </w:r>
      <w:r w:rsidR="00CA01B3">
        <w:rPr>
          <w:szCs w:val="28"/>
        </w:rPr>
        <w:t xml:space="preserve"> тыс. тенге,</w:t>
      </w:r>
      <w:r w:rsidR="00CA01B3" w:rsidRPr="00CA01B3">
        <w:t xml:space="preserve"> </w:t>
      </w:r>
      <w:r w:rsidR="00CA01B3" w:rsidRPr="00CA01B3">
        <w:rPr>
          <w:szCs w:val="28"/>
        </w:rPr>
        <w:t xml:space="preserve">услуг связи – </w:t>
      </w:r>
      <w:r w:rsidR="006665F7">
        <w:rPr>
          <w:szCs w:val="28"/>
          <w:lang w:val="kk-KZ"/>
        </w:rPr>
        <w:t>2,0</w:t>
      </w:r>
      <w:r w:rsidR="00CA01B3" w:rsidRPr="00CA01B3">
        <w:rPr>
          <w:szCs w:val="28"/>
        </w:rPr>
        <w:t xml:space="preserve"> тыс. тенге</w:t>
      </w:r>
      <w:r w:rsidR="006665F7">
        <w:rPr>
          <w:szCs w:val="28"/>
          <w:lang w:val="kk-KZ"/>
        </w:rPr>
        <w:t>,</w:t>
      </w:r>
      <w:r w:rsidR="00024D45">
        <w:rPr>
          <w:szCs w:val="28"/>
          <w:lang w:val="kk-KZ"/>
        </w:rPr>
        <w:t xml:space="preserve"> </w:t>
      </w:r>
      <w:bookmarkStart w:id="1" w:name="_GoBack"/>
      <w:bookmarkEnd w:id="1"/>
      <w:r w:rsidR="002359CD" w:rsidRPr="0065606A">
        <w:rPr>
          <w:szCs w:val="28"/>
        </w:rPr>
        <w:t>которая образовалась в связи с поздним представлением подтверждающих документов</w:t>
      </w:r>
      <w:r w:rsidRPr="0065606A">
        <w:rPr>
          <w:szCs w:val="28"/>
        </w:rPr>
        <w:t>.</w:t>
      </w:r>
    </w:p>
    <w:p w14:paraId="3B8B5EBB" w14:textId="6CBDF6B6" w:rsidR="00F5069A" w:rsidRDefault="00F5069A" w:rsidP="00923949">
      <w:pPr>
        <w:pStyle w:val="af2"/>
        <w:widowControl w:val="0"/>
        <w:pBdr>
          <w:bottom w:val="single" w:sz="4" w:space="3" w:color="FFFFFF"/>
        </w:pBdr>
        <w:tabs>
          <w:tab w:val="left" w:pos="0"/>
        </w:tabs>
        <w:ind w:firstLine="851"/>
        <w:jc w:val="both"/>
        <w:rPr>
          <w:szCs w:val="28"/>
        </w:rPr>
      </w:pPr>
    </w:p>
    <w:p w14:paraId="4EAE8898" w14:textId="18BB1F64" w:rsidR="00F5069A" w:rsidRDefault="00F5069A" w:rsidP="00923949">
      <w:pPr>
        <w:pStyle w:val="af2"/>
        <w:widowControl w:val="0"/>
        <w:pBdr>
          <w:bottom w:val="single" w:sz="4" w:space="3" w:color="FFFFFF"/>
        </w:pBdr>
        <w:tabs>
          <w:tab w:val="left" w:pos="0"/>
        </w:tabs>
        <w:ind w:firstLine="851"/>
        <w:jc w:val="both"/>
        <w:rPr>
          <w:szCs w:val="28"/>
        </w:rPr>
      </w:pPr>
    </w:p>
    <w:p w14:paraId="5DAFEF95" w14:textId="4453BDFD" w:rsidR="00F5069A" w:rsidRDefault="00F5069A" w:rsidP="00923949">
      <w:pPr>
        <w:pStyle w:val="af2"/>
        <w:widowControl w:val="0"/>
        <w:pBdr>
          <w:bottom w:val="single" w:sz="4" w:space="3" w:color="FFFFFF"/>
        </w:pBdr>
        <w:tabs>
          <w:tab w:val="left" w:pos="0"/>
        </w:tabs>
        <w:ind w:firstLine="851"/>
        <w:jc w:val="both"/>
        <w:rPr>
          <w:szCs w:val="28"/>
          <w:lang w:val="kk-KZ"/>
        </w:rPr>
      </w:pPr>
      <w:r>
        <w:rPr>
          <w:szCs w:val="28"/>
          <w:lang w:val="kk-KZ"/>
        </w:rPr>
        <w:t>Директор                                                     Д</w:t>
      </w:r>
      <w:r>
        <w:rPr>
          <w:szCs w:val="28"/>
        </w:rPr>
        <w:t>.</w:t>
      </w:r>
      <w:r>
        <w:rPr>
          <w:szCs w:val="28"/>
          <w:lang w:val="kk-KZ"/>
        </w:rPr>
        <w:t>Абдукадырова</w:t>
      </w:r>
    </w:p>
    <w:p w14:paraId="49A9427F" w14:textId="7D68D3E1" w:rsidR="00F5069A" w:rsidRDefault="00F5069A" w:rsidP="00923949">
      <w:pPr>
        <w:pStyle w:val="af2"/>
        <w:widowControl w:val="0"/>
        <w:pBdr>
          <w:bottom w:val="single" w:sz="4" w:space="3" w:color="FFFFFF"/>
        </w:pBdr>
        <w:tabs>
          <w:tab w:val="left" w:pos="0"/>
        </w:tabs>
        <w:ind w:firstLine="851"/>
        <w:jc w:val="both"/>
        <w:rPr>
          <w:szCs w:val="28"/>
          <w:lang w:val="kk-KZ"/>
        </w:rPr>
      </w:pPr>
    </w:p>
    <w:p w14:paraId="39956576" w14:textId="33622A1F" w:rsidR="00F5069A" w:rsidRDefault="00F5069A" w:rsidP="00923949">
      <w:pPr>
        <w:pStyle w:val="af2"/>
        <w:widowControl w:val="0"/>
        <w:pBdr>
          <w:bottom w:val="single" w:sz="4" w:space="3" w:color="FFFFFF"/>
        </w:pBdr>
        <w:tabs>
          <w:tab w:val="left" w:pos="0"/>
        </w:tabs>
        <w:ind w:firstLine="851"/>
        <w:jc w:val="both"/>
        <w:rPr>
          <w:szCs w:val="28"/>
          <w:lang w:val="kk-KZ"/>
        </w:rPr>
      </w:pPr>
    </w:p>
    <w:p w14:paraId="57F6C153" w14:textId="2EDA6E71" w:rsidR="00F5069A" w:rsidRPr="00F5069A" w:rsidRDefault="00F5069A" w:rsidP="00923949">
      <w:pPr>
        <w:pStyle w:val="af2"/>
        <w:widowControl w:val="0"/>
        <w:pBdr>
          <w:bottom w:val="single" w:sz="4" w:space="3" w:color="FFFFFF"/>
        </w:pBdr>
        <w:tabs>
          <w:tab w:val="left" w:pos="0"/>
        </w:tabs>
        <w:ind w:firstLine="851"/>
        <w:jc w:val="both"/>
        <w:rPr>
          <w:szCs w:val="28"/>
          <w:lang w:val="kk-KZ"/>
        </w:rPr>
      </w:pPr>
      <w:r>
        <w:rPr>
          <w:szCs w:val="28"/>
          <w:lang w:val="kk-KZ"/>
        </w:rPr>
        <w:t>Главный бухгалтер                                    Н.Сауытжанова</w:t>
      </w:r>
    </w:p>
    <w:sectPr w:rsidR="00F5069A" w:rsidRPr="00F506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WenQuanYi Micro Hei">
    <w:panose1 w:val="00000000000000000000"/>
    <w:charset w:val="00"/>
    <w:family w:val="roman"/>
    <w:notTrueType/>
    <w:pitch w:val="default"/>
  </w:font>
  <w:font w:name="Lohit Hindi">
    <w:altName w:val="Times New Roman"/>
    <w:charset w:val="01"/>
    <w:family w:val="auto"/>
    <w:pitch w:val="variable"/>
  </w:font>
  <w:font w:name="DejaVu Sans">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Lohit Devanagar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949"/>
    <w:rsid w:val="00024D45"/>
    <w:rsid w:val="00096D71"/>
    <w:rsid w:val="000C20C7"/>
    <w:rsid w:val="001B5A94"/>
    <w:rsid w:val="001D77F2"/>
    <w:rsid w:val="00207FCB"/>
    <w:rsid w:val="002359CD"/>
    <w:rsid w:val="00332FCF"/>
    <w:rsid w:val="003B72B1"/>
    <w:rsid w:val="003C1E56"/>
    <w:rsid w:val="00452EF6"/>
    <w:rsid w:val="0045750F"/>
    <w:rsid w:val="004C2259"/>
    <w:rsid w:val="00570B18"/>
    <w:rsid w:val="00606813"/>
    <w:rsid w:val="0065606A"/>
    <w:rsid w:val="006665F7"/>
    <w:rsid w:val="0067204F"/>
    <w:rsid w:val="0069610D"/>
    <w:rsid w:val="006D75C2"/>
    <w:rsid w:val="0077407D"/>
    <w:rsid w:val="007A4A5E"/>
    <w:rsid w:val="007F2A6C"/>
    <w:rsid w:val="008013D3"/>
    <w:rsid w:val="008836F6"/>
    <w:rsid w:val="00923949"/>
    <w:rsid w:val="009252A8"/>
    <w:rsid w:val="0094186F"/>
    <w:rsid w:val="009B436C"/>
    <w:rsid w:val="009C563C"/>
    <w:rsid w:val="00A7743F"/>
    <w:rsid w:val="00A93060"/>
    <w:rsid w:val="00B215B3"/>
    <w:rsid w:val="00BA3549"/>
    <w:rsid w:val="00BD5D26"/>
    <w:rsid w:val="00C11CD9"/>
    <w:rsid w:val="00C60926"/>
    <w:rsid w:val="00CA01B3"/>
    <w:rsid w:val="00CF6BF0"/>
    <w:rsid w:val="00D12BC0"/>
    <w:rsid w:val="00E5572C"/>
    <w:rsid w:val="00F21E75"/>
    <w:rsid w:val="00F5069A"/>
    <w:rsid w:val="00F6358B"/>
    <w:rsid w:val="00FC6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87F32"/>
  <w15:docId w15:val="{8E24D120-0B70-4C13-B44F-A2A1A78E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94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C1E56"/>
    <w:pPr>
      <w:keepNext/>
      <w:autoSpaceDE w:val="0"/>
      <w:autoSpaceDN w:val="0"/>
      <w:jc w:val="both"/>
      <w:outlineLvl w:val="0"/>
    </w:pPr>
    <w:rPr>
      <w:i/>
      <w:iCs/>
      <w:sz w:val="26"/>
      <w:szCs w:val="26"/>
    </w:rPr>
  </w:style>
  <w:style w:type="paragraph" w:styleId="2">
    <w:name w:val="heading 2"/>
    <w:basedOn w:val="a"/>
    <w:next w:val="a"/>
    <w:link w:val="20"/>
    <w:qFormat/>
    <w:rsid w:val="003C1E56"/>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3C1E56"/>
    <w:pPr>
      <w:keepNext/>
      <w:spacing w:before="240" w:after="60"/>
      <w:outlineLvl w:val="2"/>
    </w:pPr>
    <w:rPr>
      <w:rFonts w:ascii="Arial" w:hAnsi="Arial"/>
      <w:b/>
      <w:bCs/>
      <w:sz w:val="26"/>
      <w:szCs w:val="26"/>
      <w:lang w:val="en-US" w:eastAsia="en-US" w:bidi="en-US"/>
    </w:rPr>
  </w:style>
  <w:style w:type="paragraph" w:styleId="4">
    <w:name w:val="heading 4"/>
    <w:basedOn w:val="a"/>
    <w:next w:val="a"/>
    <w:link w:val="40"/>
    <w:qFormat/>
    <w:rsid w:val="003C1E56"/>
    <w:pPr>
      <w:keepNext/>
      <w:ind w:firstLine="744"/>
      <w:jc w:val="both"/>
      <w:outlineLvl w:val="3"/>
    </w:pPr>
    <w:rPr>
      <w:sz w:val="26"/>
      <w:lang w:eastAsia="ko-KR"/>
    </w:rPr>
  </w:style>
  <w:style w:type="paragraph" w:styleId="5">
    <w:name w:val="heading 5"/>
    <w:basedOn w:val="a"/>
    <w:next w:val="a"/>
    <w:link w:val="50"/>
    <w:qFormat/>
    <w:rsid w:val="003C1E56"/>
    <w:pPr>
      <w:autoSpaceDE w:val="0"/>
      <w:autoSpaceDN w:val="0"/>
      <w:spacing w:before="240" w:after="60"/>
      <w:outlineLvl w:val="4"/>
    </w:pPr>
    <w:rPr>
      <w:b/>
      <w:bCs/>
      <w:i/>
      <w:iCs/>
      <w:sz w:val="26"/>
      <w:szCs w:val="26"/>
    </w:rPr>
  </w:style>
  <w:style w:type="paragraph" w:styleId="6">
    <w:name w:val="heading 6"/>
    <w:basedOn w:val="a"/>
    <w:next w:val="a"/>
    <w:link w:val="60"/>
    <w:qFormat/>
    <w:rsid w:val="003C1E56"/>
    <w:pPr>
      <w:spacing w:before="240" w:after="60"/>
      <w:outlineLvl w:val="5"/>
    </w:pPr>
    <w:rPr>
      <w:b/>
      <w:bCs/>
      <w:sz w:val="22"/>
      <w:szCs w:val="22"/>
      <w:lang w:val="en-US" w:eastAsia="en-US" w:bidi="en-US"/>
    </w:rPr>
  </w:style>
  <w:style w:type="paragraph" w:styleId="7">
    <w:name w:val="heading 7"/>
    <w:basedOn w:val="a"/>
    <w:next w:val="a"/>
    <w:link w:val="70"/>
    <w:qFormat/>
    <w:rsid w:val="003C1E56"/>
    <w:pPr>
      <w:spacing w:before="240" w:after="60"/>
      <w:outlineLvl w:val="6"/>
    </w:pPr>
    <w:rPr>
      <w:sz w:val="24"/>
      <w:szCs w:val="24"/>
      <w:lang w:val="en-US" w:eastAsia="en-US" w:bidi="en-US"/>
    </w:rPr>
  </w:style>
  <w:style w:type="paragraph" w:styleId="8">
    <w:name w:val="heading 8"/>
    <w:basedOn w:val="a"/>
    <w:next w:val="a"/>
    <w:link w:val="80"/>
    <w:qFormat/>
    <w:rsid w:val="003C1E56"/>
    <w:pPr>
      <w:spacing w:before="240" w:after="60"/>
      <w:outlineLvl w:val="7"/>
    </w:pPr>
  </w:style>
  <w:style w:type="paragraph" w:styleId="9">
    <w:name w:val="heading 9"/>
    <w:basedOn w:val="a"/>
    <w:next w:val="a"/>
    <w:link w:val="90"/>
    <w:qFormat/>
    <w:rsid w:val="003C1E56"/>
    <w:pPr>
      <w:tabs>
        <w:tab w:val="num" w:pos="1584"/>
      </w:tabs>
      <w:spacing w:before="240" w:after="60"/>
      <w:ind w:left="1584" w:hanging="1584"/>
      <w:jc w:val="both"/>
      <w:outlineLvl w:val="8"/>
    </w:pPr>
    <w:rPr>
      <w:rFonts w:ascii="Arial" w:eastAsia="Calibri"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qFormat/>
    <w:rsid w:val="003C1E56"/>
    <w:pPr>
      <w:widowControl w:val="0"/>
      <w:suppressAutoHyphens/>
      <w:spacing w:after="160" w:line="259" w:lineRule="auto"/>
      <w:textAlignment w:val="baseline"/>
    </w:pPr>
    <w:rPr>
      <w:rFonts w:eastAsia="WenQuanYi Micro Hei" w:cs="Lohit Hindi"/>
      <w:sz w:val="24"/>
      <w:szCs w:val="24"/>
      <w:lang w:val="en-US" w:eastAsia="zh-CN" w:bidi="hi-IN"/>
    </w:rPr>
  </w:style>
  <w:style w:type="paragraph" w:customStyle="1" w:styleId="12">
    <w:name w:val="Без интервала1"/>
    <w:aliases w:val="Без интервала11,свой"/>
    <w:link w:val="NoSpacingChar"/>
    <w:qFormat/>
    <w:rsid w:val="003C1E56"/>
    <w:pPr>
      <w:spacing w:after="0" w:line="240" w:lineRule="auto"/>
    </w:pPr>
    <w:rPr>
      <w:rFonts w:ascii="Calibri" w:eastAsia="Calibri" w:hAnsi="Calibri" w:cs="Times New Roman"/>
      <w:lang w:eastAsia="ru-RU"/>
    </w:rPr>
  </w:style>
  <w:style w:type="character" w:customStyle="1" w:styleId="NoSpacingChar">
    <w:name w:val="No Spacing Char"/>
    <w:aliases w:val="Айгерим Char"/>
    <w:basedOn w:val="a0"/>
    <w:link w:val="12"/>
    <w:locked/>
    <w:rsid w:val="003C1E56"/>
    <w:rPr>
      <w:rFonts w:ascii="Calibri" w:eastAsia="Calibri" w:hAnsi="Calibri" w:cs="Times New Roman"/>
      <w:lang w:eastAsia="ru-RU"/>
    </w:rPr>
  </w:style>
  <w:style w:type="paragraph" w:customStyle="1" w:styleId="13">
    <w:name w:val="Абзац списка1"/>
    <w:basedOn w:val="a"/>
    <w:link w:val="ListParagraphChar"/>
    <w:qFormat/>
    <w:rsid w:val="003C1E56"/>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13"/>
    <w:locked/>
    <w:rsid w:val="003C1E56"/>
    <w:rPr>
      <w:rFonts w:ascii="Calibri" w:eastAsia="Calibri" w:hAnsi="Calibri" w:cs="Times New Roman"/>
      <w:lang w:eastAsia="ru-RU"/>
    </w:rPr>
  </w:style>
  <w:style w:type="character" w:customStyle="1" w:styleId="41">
    <w:name w:val="Знак4 Знак"/>
    <w:aliases w:val="Знак4 Знак Знак Знак,Знак4 Знак Знак1,Знак4 Знак1,Обычный (Web)1 Знак,Обычный (веб) Знак Знак1 Знак, Знак Знак1 Знак Знак1,Обычный (веб) Знак Знак Знак Знак1, Знак Знак1 Знак Знак Знак, Знак Знак Знак Знак Зн Знак,Обычный (Web) Знак"/>
    <w:uiPriority w:val="99"/>
    <w:qFormat/>
    <w:locked/>
    <w:rsid w:val="003C1E56"/>
    <w:rPr>
      <w:rFonts w:ascii="Times New Roman" w:eastAsia="Times New Roman" w:hAnsi="Times New Roman" w:cs="Times New Roman"/>
      <w:sz w:val="24"/>
      <w:szCs w:val="24"/>
      <w:lang w:eastAsia="ru-RU"/>
    </w:rPr>
  </w:style>
  <w:style w:type="paragraph" w:customStyle="1" w:styleId="a3">
    <w:name w:val="_основной текст"/>
    <w:basedOn w:val="a"/>
    <w:link w:val="14"/>
    <w:qFormat/>
    <w:rsid w:val="003C1E56"/>
    <w:pPr>
      <w:ind w:firstLine="567"/>
      <w:jc w:val="both"/>
    </w:pPr>
    <w:rPr>
      <w:rFonts w:asciiTheme="minorHAnsi" w:eastAsiaTheme="minorHAnsi" w:hAnsiTheme="minorHAnsi" w:cstheme="minorBidi"/>
      <w:sz w:val="24"/>
      <w:szCs w:val="24"/>
      <w:lang w:eastAsia="en-US"/>
    </w:rPr>
  </w:style>
  <w:style w:type="character" w:customStyle="1" w:styleId="14">
    <w:name w:val="_основной текст Знак1"/>
    <w:link w:val="a3"/>
    <w:locked/>
    <w:rsid w:val="003C1E56"/>
    <w:rPr>
      <w:sz w:val="24"/>
      <w:szCs w:val="24"/>
    </w:rPr>
  </w:style>
  <w:style w:type="character" w:customStyle="1" w:styleId="21">
    <w:name w:val="Основной текст с отступом 2 Знак1"/>
    <w:qFormat/>
    <w:rsid w:val="003C1E56"/>
    <w:rPr>
      <w:rFonts w:ascii="Times New Roman" w:eastAsia="Times New Roman" w:hAnsi="Times New Roman" w:cs="Times New Roman"/>
      <w:sz w:val="24"/>
      <w:szCs w:val="24"/>
      <w:lang w:eastAsia="ru-RU"/>
    </w:rPr>
  </w:style>
  <w:style w:type="paragraph" w:customStyle="1" w:styleId="15">
    <w:name w:val="Заголовок1"/>
    <w:basedOn w:val="a"/>
    <w:next w:val="a4"/>
    <w:qFormat/>
    <w:rsid w:val="003C1E56"/>
    <w:pPr>
      <w:keepNext/>
      <w:suppressAutoHyphens/>
      <w:spacing w:before="240" w:after="120"/>
    </w:pPr>
    <w:rPr>
      <w:rFonts w:ascii="Arial" w:eastAsia="DejaVu Sans" w:hAnsi="Arial" w:cs="DejaVu Sans"/>
      <w:sz w:val="28"/>
      <w:szCs w:val="28"/>
      <w:lang w:eastAsia="ar-SA"/>
    </w:rPr>
  </w:style>
  <w:style w:type="paragraph" w:styleId="a4">
    <w:name w:val="Body Text"/>
    <w:basedOn w:val="a"/>
    <w:link w:val="a5"/>
    <w:uiPriority w:val="99"/>
    <w:semiHidden/>
    <w:unhideWhenUsed/>
    <w:rsid w:val="003C1E56"/>
    <w:pPr>
      <w:spacing w:after="120"/>
    </w:pPr>
    <w:rPr>
      <w:rFonts w:eastAsiaTheme="minorHAnsi" w:cstheme="minorBidi"/>
    </w:rPr>
  </w:style>
  <w:style w:type="character" w:customStyle="1" w:styleId="a5">
    <w:name w:val="Основной текст Знак"/>
    <w:basedOn w:val="a0"/>
    <w:link w:val="a4"/>
    <w:uiPriority w:val="99"/>
    <w:semiHidden/>
    <w:rsid w:val="003C1E56"/>
  </w:style>
  <w:style w:type="paragraph" w:customStyle="1" w:styleId="ERPBodyText">
    <w:name w:val="ERP Body Text"/>
    <w:basedOn w:val="a"/>
    <w:link w:val="ERPBodyTextChar"/>
    <w:qFormat/>
    <w:rsid w:val="003C1E56"/>
    <w:pPr>
      <w:spacing w:before="120" w:after="120"/>
      <w:ind w:firstLine="357"/>
      <w:jc w:val="both"/>
    </w:pPr>
    <w:rPr>
      <w:color w:val="000000"/>
      <w:sz w:val="24"/>
      <w:szCs w:val="24"/>
    </w:rPr>
  </w:style>
  <w:style w:type="character" w:customStyle="1" w:styleId="ERPBodyTextChar">
    <w:name w:val="ERP Body Text Char"/>
    <w:link w:val="ERPBodyText"/>
    <w:locked/>
    <w:rsid w:val="003C1E56"/>
    <w:rPr>
      <w:rFonts w:ascii="Times New Roman" w:eastAsia="Times New Roman" w:hAnsi="Times New Roman" w:cs="Times New Roman"/>
      <w:color w:val="000000"/>
      <w:sz w:val="24"/>
      <w:szCs w:val="24"/>
      <w:lang w:eastAsia="ru-RU"/>
    </w:rPr>
  </w:style>
  <w:style w:type="paragraph" w:customStyle="1" w:styleId="22">
    <w:name w:val="Стиль2"/>
    <w:basedOn w:val="a"/>
    <w:link w:val="23"/>
    <w:autoRedefine/>
    <w:qFormat/>
    <w:rsid w:val="003C1E56"/>
    <w:pPr>
      <w:spacing w:before="100" w:beforeAutospacing="1" w:after="100" w:afterAutospacing="1"/>
      <w:ind w:firstLine="708"/>
      <w:jc w:val="both"/>
    </w:pPr>
    <w:rPr>
      <w:sz w:val="28"/>
      <w:szCs w:val="28"/>
    </w:rPr>
  </w:style>
  <w:style w:type="character" w:customStyle="1" w:styleId="23">
    <w:name w:val="Стиль2 Знак"/>
    <w:link w:val="22"/>
    <w:rsid w:val="003C1E56"/>
    <w:rPr>
      <w:rFonts w:ascii="Times New Roman" w:eastAsia="Times New Roman" w:hAnsi="Times New Roman" w:cs="Times New Roman"/>
      <w:sz w:val="28"/>
      <w:szCs w:val="28"/>
      <w:lang w:eastAsia="ru-RU"/>
    </w:rPr>
  </w:style>
  <w:style w:type="paragraph" w:customStyle="1" w:styleId="51">
    <w:name w:val="Абзац списка5"/>
    <w:basedOn w:val="a"/>
    <w:qFormat/>
    <w:rsid w:val="003C1E56"/>
    <w:pPr>
      <w:ind w:left="720"/>
    </w:pPr>
    <w:rPr>
      <w:sz w:val="24"/>
      <w:szCs w:val="24"/>
      <w:lang w:val="en-US" w:eastAsia="en-US"/>
    </w:rPr>
  </w:style>
  <w:style w:type="paragraph" w:customStyle="1" w:styleId="61">
    <w:name w:val="Абзац списка6"/>
    <w:basedOn w:val="a"/>
    <w:qFormat/>
    <w:rsid w:val="003C1E56"/>
    <w:pPr>
      <w:ind w:left="720"/>
    </w:pPr>
    <w:rPr>
      <w:sz w:val="24"/>
      <w:szCs w:val="24"/>
      <w:lang w:val="en-US" w:eastAsia="en-US"/>
    </w:rPr>
  </w:style>
  <w:style w:type="character" w:customStyle="1" w:styleId="ListLabel1">
    <w:name w:val="ListLabel 1"/>
    <w:qFormat/>
    <w:rsid w:val="003C1E56"/>
    <w:rPr>
      <w:i w:val="0"/>
    </w:rPr>
  </w:style>
  <w:style w:type="character" w:customStyle="1" w:styleId="ListLabel2">
    <w:name w:val="ListLabel 2"/>
    <w:qFormat/>
    <w:rsid w:val="003C1E56"/>
    <w:rPr>
      <w:rFonts w:eastAsia="Calibri" w:cs="Times New Roman"/>
    </w:rPr>
  </w:style>
  <w:style w:type="character" w:customStyle="1" w:styleId="ListLabel3">
    <w:name w:val="ListLabel 3"/>
    <w:qFormat/>
    <w:rsid w:val="003C1E56"/>
    <w:rPr>
      <w:rFonts w:cs="Courier New"/>
    </w:rPr>
  </w:style>
  <w:style w:type="character" w:customStyle="1" w:styleId="ListLabel4">
    <w:name w:val="ListLabel 4"/>
    <w:qFormat/>
    <w:rsid w:val="003C1E56"/>
    <w:rPr>
      <w:rFonts w:cs="Courier New"/>
    </w:rPr>
  </w:style>
  <w:style w:type="character" w:customStyle="1" w:styleId="ListLabel5">
    <w:name w:val="ListLabel 5"/>
    <w:qFormat/>
    <w:rsid w:val="003C1E56"/>
    <w:rPr>
      <w:rFonts w:cs="Courier New"/>
    </w:rPr>
  </w:style>
  <w:style w:type="paragraph" w:customStyle="1" w:styleId="71">
    <w:name w:val="Абзац списка7"/>
    <w:basedOn w:val="a"/>
    <w:qFormat/>
    <w:rsid w:val="003C1E56"/>
    <w:pPr>
      <w:ind w:left="720"/>
    </w:pPr>
    <w:rPr>
      <w:sz w:val="24"/>
      <w:szCs w:val="24"/>
      <w:lang w:val="en-US" w:eastAsia="en-US"/>
    </w:rPr>
  </w:style>
  <w:style w:type="paragraph" w:customStyle="1" w:styleId="72">
    <w:name w:val="Стиль7"/>
    <w:basedOn w:val="a"/>
    <w:link w:val="73"/>
    <w:qFormat/>
    <w:rsid w:val="003C1E56"/>
    <w:pPr>
      <w:ind w:firstLine="567"/>
      <w:jc w:val="both"/>
    </w:pPr>
    <w:rPr>
      <w:b/>
      <w:color w:val="000099"/>
      <w:sz w:val="28"/>
      <w:szCs w:val="22"/>
      <w:lang w:eastAsia="en-US"/>
    </w:rPr>
  </w:style>
  <w:style w:type="character" w:customStyle="1" w:styleId="73">
    <w:name w:val="Стиль7 Знак"/>
    <w:basedOn w:val="a0"/>
    <w:link w:val="72"/>
    <w:rsid w:val="003C1E56"/>
    <w:rPr>
      <w:rFonts w:ascii="Times New Roman" w:eastAsia="Times New Roman" w:hAnsi="Times New Roman" w:cs="Times New Roman"/>
      <w:b/>
      <w:color w:val="000099"/>
      <w:sz w:val="28"/>
    </w:rPr>
  </w:style>
  <w:style w:type="paragraph" w:customStyle="1" w:styleId="a6">
    <w:name w:val="Традиционный"/>
    <w:basedOn w:val="a7"/>
    <w:link w:val="a8"/>
    <w:qFormat/>
    <w:rsid w:val="003C1E56"/>
    <w:pPr>
      <w:ind w:firstLine="567"/>
      <w:jc w:val="both"/>
    </w:pPr>
    <w:rPr>
      <w:rFonts w:ascii="Arial" w:eastAsia="Calibri" w:hAnsi="Arial" w:cs="Times New Roman"/>
      <w:sz w:val="28"/>
    </w:rPr>
  </w:style>
  <w:style w:type="character" w:customStyle="1" w:styleId="a8">
    <w:name w:val="Традиционный Знак"/>
    <w:link w:val="a6"/>
    <w:rsid w:val="003C1E56"/>
    <w:rPr>
      <w:rFonts w:ascii="Arial" w:eastAsia="Calibri" w:hAnsi="Arial" w:cs="Times New Roman"/>
      <w:sz w:val="28"/>
    </w:rPr>
  </w:style>
  <w:style w:type="paragraph" w:styleId="a7">
    <w:name w:val="No Spacing"/>
    <w:aliases w:val="Обя,мелкий,норма,No Spacing1,мой рабочий,Айгерим,ТекстОтчета,No Spacing,Без интеБез интервала"/>
    <w:link w:val="a9"/>
    <w:qFormat/>
    <w:rsid w:val="003C1E56"/>
    <w:pPr>
      <w:spacing w:after="0" w:line="240" w:lineRule="auto"/>
    </w:pPr>
  </w:style>
  <w:style w:type="character" w:customStyle="1" w:styleId="10">
    <w:name w:val="Заголовок 1 Знак"/>
    <w:basedOn w:val="a0"/>
    <w:link w:val="1"/>
    <w:uiPriority w:val="9"/>
    <w:rsid w:val="003C1E56"/>
    <w:rPr>
      <w:rFonts w:ascii="Times New Roman" w:eastAsia="Times New Roman" w:hAnsi="Times New Roman" w:cs="Times New Roman"/>
      <w:i/>
      <w:iCs/>
      <w:sz w:val="26"/>
      <w:szCs w:val="26"/>
      <w:lang w:eastAsia="ru-RU"/>
    </w:rPr>
  </w:style>
  <w:style w:type="character" w:customStyle="1" w:styleId="20">
    <w:name w:val="Заголовок 2 Знак"/>
    <w:basedOn w:val="a0"/>
    <w:link w:val="2"/>
    <w:rsid w:val="003C1E56"/>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3C1E56"/>
    <w:rPr>
      <w:rFonts w:ascii="Arial" w:eastAsia="Times New Roman" w:hAnsi="Arial" w:cs="Times New Roman"/>
      <w:b/>
      <w:bCs/>
      <w:sz w:val="26"/>
      <w:szCs w:val="26"/>
      <w:lang w:val="en-US" w:bidi="en-US"/>
    </w:rPr>
  </w:style>
  <w:style w:type="character" w:customStyle="1" w:styleId="40">
    <w:name w:val="Заголовок 4 Знак"/>
    <w:basedOn w:val="a0"/>
    <w:link w:val="4"/>
    <w:rsid w:val="003C1E56"/>
    <w:rPr>
      <w:rFonts w:ascii="Times New Roman" w:eastAsia="Times New Roman" w:hAnsi="Times New Roman" w:cs="Times New Roman"/>
      <w:sz w:val="26"/>
      <w:szCs w:val="20"/>
      <w:lang w:eastAsia="ko-KR"/>
    </w:rPr>
  </w:style>
  <w:style w:type="character" w:customStyle="1" w:styleId="50">
    <w:name w:val="Заголовок 5 Знак"/>
    <w:basedOn w:val="a0"/>
    <w:link w:val="5"/>
    <w:rsid w:val="003C1E5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C1E56"/>
    <w:rPr>
      <w:rFonts w:ascii="Times New Roman" w:eastAsia="Times New Roman" w:hAnsi="Times New Roman" w:cs="Times New Roman"/>
      <w:b/>
      <w:bCs/>
      <w:lang w:val="en-US" w:bidi="en-US"/>
    </w:rPr>
  </w:style>
  <w:style w:type="character" w:customStyle="1" w:styleId="70">
    <w:name w:val="Заголовок 7 Знак"/>
    <w:basedOn w:val="a0"/>
    <w:link w:val="7"/>
    <w:rsid w:val="003C1E56"/>
    <w:rPr>
      <w:rFonts w:ascii="Times New Roman" w:eastAsia="Times New Roman" w:hAnsi="Times New Roman" w:cs="Times New Roman"/>
      <w:sz w:val="24"/>
      <w:szCs w:val="24"/>
      <w:lang w:val="en-US" w:bidi="en-US"/>
    </w:rPr>
  </w:style>
  <w:style w:type="character" w:customStyle="1" w:styleId="80">
    <w:name w:val="Заголовок 8 Знак"/>
    <w:basedOn w:val="a0"/>
    <w:link w:val="8"/>
    <w:rsid w:val="003C1E56"/>
    <w:rPr>
      <w:rFonts w:ascii="Times New Roman" w:eastAsia="Times New Roman" w:hAnsi="Times New Roman" w:cs="Times New Roman"/>
      <w:sz w:val="20"/>
      <w:szCs w:val="20"/>
      <w:lang w:eastAsia="ru-RU"/>
    </w:rPr>
  </w:style>
  <w:style w:type="character" w:customStyle="1" w:styleId="90">
    <w:name w:val="Заголовок 9 Знак"/>
    <w:basedOn w:val="a0"/>
    <w:link w:val="9"/>
    <w:rsid w:val="003C1E56"/>
    <w:rPr>
      <w:rFonts w:ascii="Arial" w:eastAsia="Calibri" w:hAnsi="Arial" w:cs="Arial"/>
    </w:rPr>
  </w:style>
  <w:style w:type="paragraph" w:styleId="16">
    <w:name w:val="index 1"/>
    <w:basedOn w:val="a"/>
    <w:next w:val="a"/>
    <w:autoRedefine/>
    <w:uiPriority w:val="99"/>
    <w:semiHidden/>
    <w:unhideWhenUsed/>
    <w:rsid w:val="003C1E56"/>
    <w:pPr>
      <w:ind w:left="200" w:hanging="200"/>
    </w:pPr>
    <w:rPr>
      <w:rFonts w:eastAsiaTheme="minorHAnsi" w:cstheme="minorBidi"/>
    </w:rPr>
  </w:style>
  <w:style w:type="paragraph" w:styleId="aa">
    <w:name w:val="index heading"/>
    <w:basedOn w:val="11"/>
    <w:qFormat/>
    <w:rsid w:val="003C1E56"/>
    <w:pPr>
      <w:suppressLineNumbers/>
    </w:pPr>
    <w:rPr>
      <w:rFonts w:cs="Lohit Devanagari"/>
    </w:rPr>
  </w:style>
  <w:style w:type="paragraph" w:styleId="ab">
    <w:name w:val="caption"/>
    <w:basedOn w:val="a"/>
    <w:qFormat/>
    <w:rsid w:val="003C1E56"/>
    <w:pPr>
      <w:jc w:val="center"/>
    </w:pPr>
    <w:rPr>
      <w:sz w:val="28"/>
      <w:szCs w:val="28"/>
    </w:rPr>
  </w:style>
  <w:style w:type="paragraph" w:styleId="ac">
    <w:name w:val="Title"/>
    <w:basedOn w:val="a"/>
    <w:link w:val="ad"/>
    <w:qFormat/>
    <w:rsid w:val="003C1E56"/>
    <w:pPr>
      <w:autoSpaceDE w:val="0"/>
      <w:autoSpaceDN w:val="0"/>
      <w:jc w:val="center"/>
    </w:pPr>
    <w:rPr>
      <w:b/>
      <w:bCs/>
      <w:sz w:val="24"/>
      <w:szCs w:val="24"/>
    </w:rPr>
  </w:style>
  <w:style w:type="character" w:customStyle="1" w:styleId="ad">
    <w:name w:val="Название Знак"/>
    <w:basedOn w:val="a0"/>
    <w:link w:val="ac"/>
    <w:rsid w:val="003C1E56"/>
    <w:rPr>
      <w:rFonts w:ascii="Times New Roman" w:eastAsia="Times New Roman" w:hAnsi="Times New Roman" w:cs="Times New Roman"/>
      <w:b/>
      <w:bCs/>
      <w:sz w:val="24"/>
      <w:szCs w:val="24"/>
      <w:lang w:eastAsia="ru-RU"/>
    </w:rPr>
  </w:style>
  <w:style w:type="paragraph" w:styleId="ae">
    <w:name w:val="Subtitle"/>
    <w:basedOn w:val="a"/>
    <w:next w:val="a"/>
    <w:link w:val="af"/>
    <w:qFormat/>
    <w:rsid w:val="003C1E5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rsid w:val="003C1E56"/>
    <w:rPr>
      <w:rFonts w:asciiTheme="majorHAnsi" w:eastAsiaTheme="majorEastAsia" w:hAnsiTheme="majorHAnsi" w:cstheme="majorBidi"/>
      <w:i/>
      <w:iCs/>
      <w:color w:val="4F81BD" w:themeColor="accent1"/>
      <w:spacing w:val="15"/>
      <w:sz w:val="24"/>
      <w:szCs w:val="24"/>
      <w:lang w:eastAsia="ru-RU"/>
    </w:rPr>
  </w:style>
  <w:style w:type="paragraph" w:styleId="24">
    <w:name w:val="Body Text Indent 2"/>
    <w:basedOn w:val="a"/>
    <w:link w:val="25"/>
    <w:qFormat/>
    <w:rsid w:val="003C1E56"/>
    <w:pPr>
      <w:spacing w:after="120" w:line="480" w:lineRule="auto"/>
      <w:ind w:left="283"/>
    </w:pPr>
    <w:rPr>
      <w:sz w:val="24"/>
      <w:szCs w:val="24"/>
    </w:rPr>
  </w:style>
  <w:style w:type="character" w:customStyle="1" w:styleId="25">
    <w:name w:val="Основной текст с отступом 2 Знак"/>
    <w:basedOn w:val="a0"/>
    <w:link w:val="24"/>
    <w:qFormat/>
    <w:rsid w:val="003C1E56"/>
    <w:rPr>
      <w:rFonts w:ascii="Times New Roman" w:eastAsia="Times New Roman" w:hAnsi="Times New Roman" w:cs="Times New Roman"/>
      <w:sz w:val="24"/>
      <w:szCs w:val="24"/>
      <w:lang w:eastAsia="ru-RU"/>
    </w:rPr>
  </w:style>
  <w:style w:type="character" w:styleId="af0">
    <w:name w:val="Strong"/>
    <w:uiPriority w:val="22"/>
    <w:qFormat/>
    <w:rsid w:val="003C1E56"/>
    <w:rPr>
      <w:b/>
      <w:bCs/>
    </w:rPr>
  </w:style>
  <w:style w:type="character" w:styleId="af1">
    <w:name w:val="Emphasis"/>
    <w:qFormat/>
    <w:rsid w:val="003C1E56"/>
    <w:rPr>
      <w:i/>
      <w:iCs/>
    </w:rPr>
  </w:style>
  <w:style w:type="paragraph" w:styleId="af2">
    <w:name w:val="Normal (Web)"/>
    <w:aliases w:val="Обычный (веб) Знак1,Обычный (веб) Знак Знак Знак,Обычный (веб) Знак1 Знак Знак Знак,Обычный (веб) Знак,Обычный (веб) Знак1 Знак,Обычный (веб) Знак Знак Знак Знак Знак,Обычный (веб) Знак Знак Знак Знак Знак  Знак,З"/>
    <w:basedOn w:val="a"/>
    <w:link w:val="26"/>
    <w:uiPriority w:val="99"/>
    <w:unhideWhenUsed/>
    <w:qFormat/>
    <w:rsid w:val="003C1E56"/>
    <w:pPr>
      <w:ind w:firstLine="709"/>
    </w:pPr>
    <w:rPr>
      <w:sz w:val="28"/>
      <w:szCs w:val="24"/>
    </w:rPr>
  </w:style>
  <w:style w:type="character" w:customStyle="1" w:styleId="26">
    <w:name w:val="Обычный (веб) Знак2"/>
    <w:aliases w:val="Обычный (веб) Знак1 Знак1,Обычный (веб) Знак Знак Знак Знак,Обычный (веб) Знак1 Знак Знак Знак Знак,Обычный (веб) Знак Знак,Обычный (веб) Знак1 Знак Знак,Обычный (веб) Знак Знак Знак Знак Знак Знак,З Знак"/>
    <w:link w:val="af2"/>
    <w:uiPriority w:val="99"/>
    <w:qFormat/>
    <w:rsid w:val="003C1E56"/>
    <w:rPr>
      <w:rFonts w:ascii="Times New Roman" w:eastAsia="Times New Roman" w:hAnsi="Times New Roman" w:cs="Times New Roman"/>
      <w:sz w:val="28"/>
      <w:szCs w:val="24"/>
      <w:lang w:eastAsia="ru-RU"/>
    </w:rPr>
  </w:style>
  <w:style w:type="character" w:customStyle="1" w:styleId="a9">
    <w:name w:val="Без интервала Знак"/>
    <w:aliases w:val="Обя Знак,мелкий Знак,норма Знак,No Spacing1 Знак,мой рабочий Знак,Айгерим Знак,ТекстОтчета Знак,No Spacing Знак,Без интеБез интервала Знак"/>
    <w:link w:val="a7"/>
    <w:locked/>
    <w:rsid w:val="003C1E56"/>
  </w:style>
  <w:style w:type="paragraph" w:styleId="af3">
    <w:name w:val="List Paragraph"/>
    <w:aliases w:val="маркированный,strich,2nd Tier Header"/>
    <w:basedOn w:val="a"/>
    <w:link w:val="af4"/>
    <w:uiPriority w:val="34"/>
    <w:qFormat/>
    <w:rsid w:val="003C1E56"/>
    <w:pPr>
      <w:ind w:left="720"/>
      <w:contextualSpacing/>
    </w:pPr>
    <w:rPr>
      <w:sz w:val="24"/>
      <w:szCs w:val="24"/>
    </w:rPr>
  </w:style>
  <w:style w:type="character" w:customStyle="1" w:styleId="af4">
    <w:name w:val="Абзац списка Знак"/>
    <w:aliases w:val="маркированный Знак,strich Знак,2nd Tier Header Знак"/>
    <w:link w:val="af3"/>
    <w:uiPriority w:val="34"/>
    <w:qFormat/>
    <w:rsid w:val="003C1E56"/>
    <w:rPr>
      <w:rFonts w:ascii="Times New Roman" w:eastAsia="Times New Roman" w:hAnsi="Times New Roman" w:cs="Times New Roman"/>
      <w:sz w:val="24"/>
      <w:szCs w:val="24"/>
      <w:lang w:eastAsia="ru-RU"/>
    </w:rPr>
  </w:style>
  <w:style w:type="paragraph" w:styleId="27">
    <w:name w:val="Quote"/>
    <w:basedOn w:val="a"/>
    <w:next w:val="a"/>
    <w:link w:val="28"/>
    <w:qFormat/>
    <w:rsid w:val="003C1E56"/>
    <w:rPr>
      <w:i/>
      <w:sz w:val="24"/>
      <w:szCs w:val="24"/>
      <w:lang w:val="en-US" w:eastAsia="en-US" w:bidi="en-US"/>
    </w:rPr>
  </w:style>
  <w:style w:type="character" w:customStyle="1" w:styleId="28">
    <w:name w:val="Цитата 2 Знак"/>
    <w:basedOn w:val="a0"/>
    <w:link w:val="27"/>
    <w:rsid w:val="003C1E56"/>
    <w:rPr>
      <w:rFonts w:ascii="Times New Roman" w:eastAsia="Times New Roman" w:hAnsi="Times New Roman" w:cs="Times New Roman"/>
      <w:i/>
      <w:sz w:val="24"/>
      <w:szCs w:val="24"/>
      <w:lang w:val="en-US" w:bidi="en-US"/>
    </w:rPr>
  </w:style>
  <w:style w:type="paragraph" w:styleId="af5">
    <w:name w:val="Intense Quote"/>
    <w:basedOn w:val="a"/>
    <w:next w:val="a"/>
    <w:link w:val="af6"/>
    <w:qFormat/>
    <w:rsid w:val="003C1E56"/>
    <w:pPr>
      <w:ind w:left="720" w:right="720"/>
    </w:pPr>
    <w:rPr>
      <w:b/>
      <w:i/>
      <w:sz w:val="24"/>
      <w:szCs w:val="22"/>
      <w:lang w:val="en-US" w:eastAsia="en-US" w:bidi="en-US"/>
    </w:rPr>
  </w:style>
  <w:style w:type="character" w:customStyle="1" w:styleId="af6">
    <w:name w:val="Выделенная цитата Знак"/>
    <w:basedOn w:val="a0"/>
    <w:link w:val="af5"/>
    <w:rsid w:val="003C1E56"/>
    <w:rPr>
      <w:rFonts w:ascii="Times New Roman" w:eastAsia="Times New Roman" w:hAnsi="Times New Roman" w:cs="Times New Roman"/>
      <w:b/>
      <w:i/>
      <w:sz w:val="24"/>
      <w:lang w:val="en-US" w:bidi="en-US"/>
    </w:rPr>
  </w:style>
  <w:style w:type="character" w:styleId="af7">
    <w:name w:val="Subtle Emphasis"/>
    <w:qFormat/>
    <w:rsid w:val="003C1E56"/>
    <w:rPr>
      <w:i/>
      <w:color w:val="5A5A5A"/>
    </w:rPr>
  </w:style>
  <w:style w:type="character" w:styleId="af8">
    <w:name w:val="Intense Emphasis"/>
    <w:qFormat/>
    <w:rsid w:val="003C1E56"/>
    <w:rPr>
      <w:b/>
      <w:i/>
      <w:sz w:val="24"/>
      <w:szCs w:val="24"/>
      <w:u w:val="single"/>
    </w:rPr>
  </w:style>
  <w:style w:type="character" w:styleId="af9">
    <w:name w:val="Subtle Reference"/>
    <w:qFormat/>
    <w:rsid w:val="003C1E56"/>
    <w:rPr>
      <w:sz w:val="24"/>
      <w:szCs w:val="24"/>
      <w:u w:val="single"/>
    </w:rPr>
  </w:style>
  <w:style w:type="character" w:styleId="afa">
    <w:name w:val="Intense Reference"/>
    <w:qFormat/>
    <w:rsid w:val="003C1E56"/>
    <w:rPr>
      <w:b/>
      <w:sz w:val="24"/>
      <w:u w:val="single"/>
    </w:rPr>
  </w:style>
  <w:style w:type="character" w:styleId="afb">
    <w:name w:val="Book Title"/>
    <w:basedOn w:val="a0"/>
    <w:qFormat/>
    <w:rsid w:val="003C1E56"/>
    <w:rPr>
      <w:b/>
      <w:bCs/>
      <w:smallCaps/>
      <w:spacing w:val="5"/>
    </w:rPr>
  </w:style>
  <w:style w:type="paragraph" w:customStyle="1" w:styleId="afc">
    <w:name w:val="Знак Знак Знак Знак"/>
    <w:basedOn w:val="a"/>
    <w:next w:val="2"/>
    <w:autoRedefine/>
    <w:rsid w:val="004C2259"/>
    <w:pPr>
      <w:spacing w:after="160" w:line="240" w:lineRule="exact"/>
      <w:jc w:val="center"/>
    </w:pPr>
    <w:rPr>
      <w:b/>
      <w:i/>
      <w:sz w:val="28"/>
      <w:szCs w:val="28"/>
      <w:lang w:val="en-US" w:eastAsia="en-US"/>
    </w:rPr>
  </w:style>
  <w:style w:type="paragraph" w:styleId="afd">
    <w:name w:val="Balloon Text"/>
    <w:basedOn w:val="a"/>
    <w:link w:val="afe"/>
    <w:uiPriority w:val="99"/>
    <w:semiHidden/>
    <w:unhideWhenUsed/>
    <w:rsid w:val="00F6358B"/>
    <w:rPr>
      <w:rFonts w:ascii="Segoe UI" w:hAnsi="Segoe UI" w:cs="Segoe UI"/>
      <w:sz w:val="18"/>
      <w:szCs w:val="18"/>
    </w:rPr>
  </w:style>
  <w:style w:type="character" w:customStyle="1" w:styleId="afe">
    <w:name w:val="Текст выноски Знак"/>
    <w:basedOn w:val="a0"/>
    <w:link w:val="afd"/>
    <w:uiPriority w:val="99"/>
    <w:semiHidden/>
    <w:rsid w:val="00F6358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Pages>
  <Words>605</Words>
  <Characters>3454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Шолпан Тайгараева</dc:creator>
  <cp:lastModifiedBy>Главбух</cp:lastModifiedBy>
  <cp:revision>25</cp:revision>
  <cp:lastPrinted>2022-01-21T08:25:00Z</cp:lastPrinted>
  <dcterms:created xsi:type="dcterms:W3CDTF">2020-02-10T09:52:00Z</dcterms:created>
  <dcterms:modified xsi:type="dcterms:W3CDTF">2022-01-21T08:25:00Z</dcterms:modified>
</cp:coreProperties>
</file>